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7A060" w14:textId="13335ADB" w:rsidR="0082247A" w:rsidRPr="00B5192D" w:rsidRDefault="0082247A" w:rsidP="008224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891A01">
        <w:rPr>
          <w:rFonts w:ascii="Arial" w:hAnsi="Arial" w:cs="Arial"/>
          <w:b/>
          <w:sz w:val="24"/>
          <w:szCs w:val="24"/>
        </w:rPr>
        <w:t>3GPP TSG-RAN W</w:t>
      </w:r>
      <w:r w:rsidRPr="00B5192D">
        <w:rPr>
          <w:rFonts w:ascii="Arial" w:hAnsi="Arial" w:cs="Arial"/>
          <w:b/>
          <w:sz w:val="24"/>
          <w:szCs w:val="24"/>
        </w:rPr>
        <w:t>G4 Meeting #</w:t>
      </w:r>
      <w:r w:rsidRPr="00B5192D">
        <w:rPr>
          <w:rFonts w:ascii="Arial" w:hAnsi="Arial" w:cs="Arial" w:hint="eastAsia"/>
          <w:b/>
          <w:sz w:val="24"/>
          <w:szCs w:val="24"/>
          <w:lang w:eastAsia="ja-JP"/>
        </w:rPr>
        <w:t>9</w:t>
      </w:r>
      <w:r w:rsidRPr="00B5192D">
        <w:rPr>
          <w:rFonts w:ascii="Arial" w:hAnsi="Arial" w:cs="Arial"/>
          <w:b/>
          <w:sz w:val="24"/>
          <w:szCs w:val="24"/>
          <w:lang w:eastAsia="ja-JP"/>
        </w:rPr>
        <w:t>2</w:t>
      </w:r>
      <w:r w:rsidRPr="00B5192D">
        <w:rPr>
          <w:rFonts w:ascii="Arial" w:hAnsi="Arial" w:cs="Arial"/>
          <w:b/>
          <w:sz w:val="24"/>
          <w:szCs w:val="24"/>
        </w:rPr>
        <w:tab/>
        <w:t>R4</w:t>
      </w:r>
      <w:r w:rsidRPr="00515703">
        <w:rPr>
          <w:rFonts w:ascii="Arial" w:hAnsi="Arial" w:cs="Arial"/>
          <w:b/>
          <w:sz w:val="24"/>
          <w:szCs w:val="24"/>
        </w:rPr>
        <w:t>-</w:t>
      </w:r>
      <w:r w:rsidR="00983072" w:rsidRPr="00515703">
        <w:rPr>
          <w:rFonts w:ascii="Arial" w:hAnsi="Arial" w:cs="Arial"/>
          <w:b/>
          <w:sz w:val="24"/>
          <w:szCs w:val="24"/>
        </w:rPr>
        <w:t>19</w:t>
      </w:r>
      <w:r w:rsidR="00515703" w:rsidRPr="00236424">
        <w:rPr>
          <w:rFonts w:ascii="Arial" w:hAnsi="Arial" w:cs="Arial" w:hint="eastAsia"/>
          <w:b/>
          <w:sz w:val="24"/>
          <w:szCs w:val="24"/>
          <w:lang w:eastAsia="ja-JP"/>
        </w:rPr>
        <w:t>09989</w:t>
      </w:r>
    </w:p>
    <w:p w14:paraId="53FE4227" w14:textId="2C605DC4" w:rsidR="00F236B2" w:rsidRPr="00B5192D" w:rsidRDefault="0082247A" w:rsidP="008224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5192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B5192D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B5192D">
        <w:rPr>
          <w:rFonts w:ascii="Arial" w:eastAsia="SimSun" w:hAnsi="Arial"/>
          <w:b/>
          <w:sz w:val="24"/>
          <w:szCs w:val="24"/>
          <w:lang w:eastAsia="zh-CN"/>
        </w:rPr>
        <w:t>SI, 26</w:t>
      </w:r>
      <w:r w:rsidRPr="00B5192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5192D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5192D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B5192D">
        <w:rPr>
          <w:rFonts w:ascii="Arial" w:eastAsia="SimSun" w:hAnsi="Arial"/>
          <w:b/>
          <w:sz w:val="24"/>
          <w:szCs w:val="24"/>
          <w:lang w:eastAsia="zh-CN"/>
        </w:rPr>
        <w:t>30</w:t>
      </w:r>
      <w:r w:rsidRPr="00B5192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5192D">
        <w:rPr>
          <w:rFonts w:ascii="Arial" w:eastAsia="SimSun" w:hAnsi="Arial"/>
          <w:b/>
          <w:sz w:val="24"/>
          <w:szCs w:val="24"/>
          <w:lang w:eastAsia="zh-CN"/>
        </w:rPr>
        <w:t xml:space="preserve"> Aug, 2019</w:t>
      </w:r>
    </w:p>
    <w:p w14:paraId="348B3C62" w14:textId="77777777" w:rsidR="00214859" w:rsidRPr="00B5192D" w:rsidRDefault="00214859" w:rsidP="0021485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C98555D" w14:textId="7F677A7C" w:rsidR="00214859" w:rsidRPr="00B5192D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B5192D">
        <w:rPr>
          <w:rFonts w:ascii="Arial" w:hAnsi="Arial"/>
          <w:b/>
          <w:sz w:val="24"/>
          <w:lang w:val="en-US"/>
        </w:rPr>
        <w:t>Agenda item:</w:t>
      </w:r>
      <w:r w:rsidRPr="00B5192D">
        <w:rPr>
          <w:rFonts w:ascii="Arial" w:hAnsi="Arial"/>
          <w:sz w:val="24"/>
          <w:lang w:val="en-US"/>
        </w:rPr>
        <w:tab/>
      </w:r>
      <w:r w:rsidR="00B5192D" w:rsidRPr="00B5192D">
        <w:rPr>
          <w:rFonts w:ascii="Arial" w:hAnsi="Arial"/>
          <w:sz w:val="24"/>
          <w:lang w:val="en-US" w:eastAsia="ja-JP"/>
        </w:rPr>
        <w:t>9.17.1</w:t>
      </w:r>
    </w:p>
    <w:p w14:paraId="5B0FC1DA" w14:textId="77777777" w:rsidR="0081689A" w:rsidRPr="00891A01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24FA1B20" w:rsidR="00FA6851" w:rsidRPr="00891A0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0427CB" w:rsidRPr="00891A01">
        <w:rPr>
          <w:rFonts w:ascii="Arial" w:hAnsi="Arial"/>
          <w:sz w:val="24"/>
          <w:lang w:val="en-US" w:eastAsia="ja-JP"/>
        </w:rPr>
        <w:t>DM-RS configurations for normal demodulation test</w:t>
      </w:r>
      <w:r w:rsidR="00E93AD2" w:rsidRPr="00891A01">
        <w:rPr>
          <w:rFonts w:ascii="Arial" w:hAnsi="Arial"/>
          <w:sz w:val="24"/>
          <w:lang w:val="en-US" w:eastAsia="ja-JP"/>
        </w:rPr>
        <w:t xml:space="preserve"> in FR1</w:t>
      </w:r>
    </w:p>
    <w:p w14:paraId="5CBDDE9A" w14:textId="7B52FABA" w:rsidR="0081689A" w:rsidRPr="00891A01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7777777" w:rsidR="00906173" w:rsidRPr="00891A01" w:rsidRDefault="009C628D" w:rsidP="00CA6520">
      <w:pPr>
        <w:pStyle w:val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7089C7B5" w14:textId="4C64897B" w:rsidR="00C43723" w:rsidRPr="00891A01" w:rsidRDefault="00F142BE" w:rsidP="00E902E8">
      <w:pPr>
        <w:jc w:val="both"/>
        <w:rPr>
          <w:lang w:eastAsia="ja-JP"/>
        </w:rPr>
      </w:pPr>
      <w:r w:rsidRPr="00891A01">
        <w:rPr>
          <w:lang w:eastAsia="ja-JP"/>
        </w:rPr>
        <w:t>At RAN4#88</w:t>
      </w:r>
      <w:r w:rsidR="00FA191B" w:rsidRPr="00891A01">
        <w:rPr>
          <w:lang w:eastAsia="ja-JP"/>
        </w:rPr>
        <w:t xml:space="preserve">, </w:t>
      </w:r>
      <w:r w:rsidR="003B7573" w:rsidRPr="00891A01">
        <w:rPr>
          <w:rFonts w:hint="eastAsia"/>
          <w:lang w:eastAsia="ja-JP"/>
        </w:rPr>
        <w:t xml:space="preserve">following agreements were reached regarding </w:t>
      </w:r>
      <w:r w:rsidRPr="00891A01">
        <w:rPr>
          <w:lang w:eastAsia="ja-JP"/>
        </w:rPr>
        <w:t>the number of DM-RS [1].</w:t>
      </w:r>
    </w:p>
    <w:p w14:paraId="5E472326" w14:textId="65A58AB8" w:rsidR="006B4546" w:rsidRPr="00891A01" w:rsidRDefault="00184EFC" w:rsidP="00E902E8">
      <w:pPr>
        <w:jc w:val="both"/>
        <w:rPr>
          <w:lang w:eastAsia="ja-JP"/>
        </w:rPr>
      </w:pPr>
      <w:r w:rsidRPr="00891A01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20C0E31A" wp14:editId="22D5274D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399C8" w14:textId="77777777" w:rsidR="006D6933" w:rsidRPr="00F142BE" w:rsidRDefault="001A5A88" w:rsidP="001A5A88">
                            <w:pPr>
                              <w:numPr>
                                <w:ilvl w:val="0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val="en-US" w:eastAsia="zh-CN"/>
                              </w:rPr>
                              <w:t>DMRS</w:t>
                            </w:r>
                          </w:p>
                          <w:p w14:paraId="58AF7BBA" w14:textId="3E81B71D" w:rsidR="006D6933" w:rsidRPr="00F142BE" w:rsidRDefault="00F142BE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lang w:eastAsia="zh-CN"/>
                              </w:rPr>
                              <w:t>Type 1</w:t>
                            </w:r>
                            <w:r w:rsidR="001A5A88" w:rsidRPr="00F142BE">
                              <w:rPr>
                                <w:rFonts w:eastAsia="DengXian"/>
                                <w:lang w:eastAsia="zh-CN"/>
                              </w:rPr>
                              <w:t xml:space="preserve"> single symbol front loaded</w:t>
                            </w:r>
                          </w:p>
                          <w:p w14:paraId="5F2A61E4" w14:textId="77777777" w:rsidR="006D6933" w:rsidRPr="00F142BE" w:rsidRDefault="001A5A88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 xml:space="preserve">1 additional DMRS for Low (5/10Hz) and Medium (100 Hz) Speed scenarios </w:t>
                            </w:r>
                          </w:p>
                          <w:p w14:paraId="77FA4111" w14:textId="7289E75B" w:rsidR="006D6933" w:rsidRPr="00F142BE" w:rsidRDefault="00F142BE" w:rsidP="001A5A88">
                            <w:pPr>
                              <w:numPr>
                                <w:ilvl w:val="3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lang w:eastAsia="zh-CN"/>
                              </w:rPr>
                              <w:t>i.e. for full DL slots</w:t>
                            </w:r>
                            <w:r w:rsidR="001A5A88" w:rsidRPr="00F142BE">
                              <w:rPr>
                                <w:rFonts w:eastAsia="DengXian"/>
                                <w:lang w:eastAsia="zh-CN"/>
                              </w:rPr>
                              <w:t xml:space="preserve"> OFDM symbols with DMRS: #2 and #9 </w:t>
                            </w:r>
                          </w:p>
                          <w:p w14:paraId="569F0FD4" w14:textId="77777777" w:rsidR="006D6933" w:rsidRPr="00F142BE" w:rsidRDefault="001A5A88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>2 additional DMRSs for High (400 Hz) Speed scenarios</w:t>
                            </w:r>
                          </w:p>
                          <w:p w14:paraId="2F2F0C29" w14:textId="77777777" w:rsidR="006D6933" w:rsidRPr="00F142BE" w:rsidRDefault="001A5A88" w:rsidP="001A5A88">
                            <w:pPr>
                              <w:numPr>
                                <w:ilvl w:val="3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>i.e. for full DL slots OFDM symbols with DMRS: #2, #6 and #9</w:t>
                            </w:r>
                          </w:p>
                          <w:p w14:paraId="2BB6C027" w14:textId="7EBA6DD4" w:rsidR="00F142BE" w:rsidRPr="00F142BE" w:rsidRDefault="001A5A88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>FDM is applied between DMRS and data for test cases with 1 Layer and 2 Layers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C0E3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498399C8" w14:textId="77777777" w:rsidR="006D6933" w:rsidRPr="00F142BE" w:rsidRDefault="001A5A88" w:rsidP="001A5A88">
                      <w:pPr>
                        <w:numPr>
                          <w:ilvl w:val="0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val="en-US" w:eastAsia="zh-CN"/>
                        </w:rPr>
                        <w:t>DMRS</w:t>
                      </w:r>
                    </w:p>
                    <w:p w14:paraId="58AF7BBA" w14:textId="3E81B71D" w:rsidR="006D6933" w:rsidRPr="00F142BE" w:rsidRDefault="00F142BE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lang w:eastAsia="zh-CN"/>
                        </w:rPr>
                        <w:t>Type 1</w:t>
                      </w:r>
                      <w:r w:rsidR="001A5A88" w:rsidRPr="00F142BE">
                        <w:rPr>
                          <w:rFonts w:eastAsia="DengXian"/>
                          <w:lang w:eastAsia="zh-CN"/>
                        </w:rPr>
                        <w:t xml:space="preserve"> single symbol front loaded</w:t>
                      </w:r>
                    </w:p>
                    <w:p w14:paraId="5F2A61E4" w14:textId="77777777" w:rsidR="006D6933" w:rsidRPr="00F142BE" w:rsidRDefault="001A5A88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 xml:space="preserve">1 additional DMRS for Low (5/10Hz) and Medium (100 Hz) Speed scenarios </w:t>
                      </w:r>
                    </w:p>
                    <w:p w14:paraId="77FA4111" w14:textId="7289E75B" w:rsidR="006D6933" w:rsidRPr="00F142BE" w:rsidRDefault="00F142BE" w:rsidP="001A5A88">
                      <w:pPr>
                        <w:numPr>
                          <w:ilvl w:val="3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lang w:eastAsia="zh-CN"/>
                        </w:rPr>
                        <w:t>i.e. for full DL slots</w:t>
                      </w:r>
                      <w:r w:rsidR="001A5A88" w:rsidRPr="00F142BE">
                        <w:rPr>
                          <w:rFonts w:eastAsia="DengXian"/>
                          <w:lang w:eastAsia="zh-CN"/>
                        </w:rPr>
                        <w:t xml:space="preserve"> OFDM symbols with DMRS: #2 and #9 </w:t>
                      </w:r>
                    </w:p>
                    <w:p w14:paraId="569F0FD4" w14:textId="77777777" w:rsidR="006D6933" w:rsidRPr="00F142BE" w:rsidRDefault="001A5A88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>2 additional DMRSs for High (400 Hz) Speed scenarios</w:t>
                      </w:r>
                    </w:p>
                    <w:p w14:paraId="2F2F0C29" w14:textId="77777777" w:rsidR="006D6933" w:rsidRPr="00F142BE" w:rsidRDefault="001A5A88" w:rsidP="001A5A88">
                      <w:pPr>
                        <w:numPr>
                          <w:ilvl w:val="3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>i.e. for full DL slots OFDM symbols with DMRS: #2, #6 and #9</w:t>
                      </w:r>
                    </w:p>
                    <w:p w14:paraId="2BB6C027" w14:textId="7EBA6DD4" w:rsidR="00F142BE" w:rsidRPr="00F142BE" w:rsidRDefault="001A5A88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>FDM is applied between DMRS and data for test cases with 1 Layer and 2 Layers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C79F52" w14:textId="65CE4D98" w:rsidR="00F142BE" w:rsidRPr="00891A01" w:rsidRDefault="00F142BE" w:rsidP="00E902E8">
      <w:pPr>
        <w:jc w:val="both"/>
        <w:rPr>
          <w:lang w:eastAsia="ja-JP"/>
        </w:rPr>
      </w:pPr>
      <w:r w:rsidRPr="00891A01">
        <w:rPr>
          <w:rFonts w:hint="eastAsia"/>
          <w:lang w:eastAsia="ja-JP"/>
        </w:rPr>
        <w:t>In this contribution, we discuss issues on test coverage of DM-RS configurations</w:t>
      </w:r>
      <w:r w:rsidR="00D57FF1" w:rsidRPr="00891A01">
        <w:rPr>
          <w:lang w:eastAsia="ja-JP"/>
        </w:rPr>
        <w:t xml:space="preserve"> for RAN4 test</w:t>
      </w:r>
      <w:r w:rsidRPr="00891A01">
        <w:rPr>
          <w:rFonts w:hint="eastAsia"/>
          <w:lang w:eastAsia="ja-JP"/>
        </w:rPr>
        <w:t>.</w:t>
      </w:r>
      <w:r w:rsidR="00983072">
        <w:rPr>
          <w:lang w:eastAsia="ja-JP"/>
        </w:rPr>
        <w:t xml:space="preserve"> This is a revised contribution based on R4-1908596</w:t>
      </w:r>
      <w:r w:rsidR="00CE2B8D">
        <w:rPr>
          <w:lang w:eastAsia="ja-JP"/>
        </w:rPr>
        <w:t xml:space="preserve"> by</w:t>
      </w:r>
      <w:r w:rsidR="00CE2B8D" w:rsidRPr="00CE2B8D">
        <w:rPr>
          <w:lang w:eastAsia="ja-JP"/>
        </w:rPr>
        <w:t xml:space="preserve"> add</w:t>
      </w:r>
      <w:r w:rsidR="00CE2B8D">
        <w:rPr>
          <w:lang w:eastAsia="ja-JP"/>
        </w:rPr>
        <w:t>ing</w:t>
      </w:r>
      <w:r w:rsidR="00CE2B8D" w:rsidRPr="00CE2B8D">
        <w:rPr>
          <w:lang w:eastAsia="ja-JP"/>
        </w:rPr>
        <w:t xml:space="preserve"> simulation results</w:t>
      </w:r>
      <w:r w:rsidR="00CE2B8D">
        <w:rPr>
          <w:lang w:eastAsia="ja-JP"/>
        </w:rPr>
        <w:t xml:space="preserve"> in Sec. 2.2 (no</w:t>
      </w:r>
      <w:r w:rsidR="00CE2B8D" w:rsidRPr="00CE2B8D">
        <w:rPr>
          <w:lang w:eastAsia="ja-JP"/>
        </w:rPr>
        <w:t xml:space="preserve"> change </w:t>
      </w:r>
      <w:r w:rsidR="00CE2B8D">
        <w:rPr>
          <w:lang w:eastAsia="ja-JP"/>
        </w:rPr>
        <w:t xml:space="preserve">for the </w:t>
      </w:r>
      <w:r w:rsidR="00CE2B8D" w:rsidRPr="00CE2B8D">
        <w:rPr>
          <w:lang w:eastAsia="ja-JP"/>
        </w:rPr>
        <w:t xml:space="preserve">other part </w:t>
      </w:r>
      <w:r w:rsidR="00CE2B8D">
        <w:rPr>
          <w:lang w:eastAsia="ja-JP"/>
        </w:rPr>
        <w:t xml:space="preserve">including observations and </w:t>
      </w:r>
      <w:r w:rsidR="00CE2B8D" w:rsidRPr="00CE2B8D">
        <w:rPr>
          <w:lang w:eastAsia="ja-JP"/>
        </w:rPr>
        <w:t>proposal</w:t>
      </w:r>
      <w:r w:rsidR="00CE2B8D">
        <w:rPr>
          <w:lang w:eastAsia="ja-JP"/>
        </w:rPr>
        <w:t>.</w:t>
      </w:r>
    </w:p>
    <w:p w14:paraId="2648924A" w14:textId="73CAB72A" w:rsidR="00F10A2D" w:rsidRPr="00891A01" w:rsidRDefault="00556E1D" w:rsidP="00E634BD">
      <w:pPr>
        <w:pStyle w:val="1"/>
        <w:spacing w:after="120"/>
        <w:rPr>
          <w:lang w:eastAsia="ja-JP"/>
        </w:rPr>
      </w:pPr>
      <w:r w:rsidRPr="00891A01">
        <w:rPr>
          <w:rFonts w:hint="eastAsia"/>
          <w:lang w:eastAsia="ja-JP"/>
        </w:rPr>
        <w:t xml:space="preserve">2. </w:t>
      </w:r>
      <w:r w:rsidR="00781288" w:rsidRPr="00891A01">
        <w:rPr>
          <w:rFonts w:hint="eastAsia"/>
          <w:lang w:eastAsia="ja-JP"/>
        </w:rPr>
        <w:t>Discussion</w:t>
      </w:r>
    </w:p>
    <w:p w14:paraId="3FCA43A8" w14:textId="118EDFC3" w:rsidR="00E634BD" w:rsidRPr="00E634BD" w:rsidRDefault="00E634BD" w:rsidP="00DF4AAF">
      <w:pPr>
        <w:spacing w:afterLines="50" w:after="120"/>
        <w:jc w:val="both"/>
        <w:outlineLvl w:val="1"/>
        <w:rPr>
          <w:rFonts w:ascii="Arial" w:hAnsi="Arial" w:cs="Arial"/>
          <w:sz w:val="24"/>
          <w:lang w:eastAsia="ja-JP"/>
        </w:rPr>
      </w:pPr>
      <w:r w:rsidRPr="00E634BD">
        <w:rPr>
          <w:rFonts w:ascii="Arial" w:hAnsi="Arial" w:cs="Arial"/>
          <w:sz w:val="24"/>
          <w:lang w:eastAsia="ja-JP"/>
        </w:rPr>
        <w:t>2.1 Number of additional DM-RS</w:t>
      </w:r>
    </w:p>
    <w:p w14:paraId="19AD8840" w14:textId="13830022" w:rsidR="00E93AD2" w:rsidRDefault="00DF4AAF" w:rsidP="00E93AD2">
      <w:pPr>
        <w:spacing w:after="0"/>
        <w:jc w:val="both"/>
        <w:rPr>
          <w:lang w:eastAsia="ja-JP"/>
        </w:rPr>
      </w:pPr>
      <w:r>
        <w:rPr>
          <w:lang w:eastAsia="ja-JP"/>
        </w:rPr>
        <w:t xml:space="preserve">For the Rel. 15 UE demodulation, </w:t>
      </w:r>
      <w:r w:rsidR="00E93AD2" w:rsidRPr="00891A01">
        <w:rPr>
          <w:lang w:eastAsia="ja-JP"/>
        </w:rPr>
        <w:t>1</w:t>
      </w:r>
      <w:r w:rsidR="00E93AD2" w:rsidRPr="00891A01">
        <w:rPr>
          <w:rFonts w:hint="eastAsia"/>
          <w:lang w:eastAsia="ja-JP"/>
        </w:rPr>
        <w:t xml:space="preserve"> additional DM-RS is used for the </w:t>
      </w:r>
      <w:r>
        <w:rPr>
          <w:lang w:eastAsia="ja-JP"/>
        </w:rPr>
        <w:t xml:space="preserve">test cases with </w:t>
      </w:r>
      <w:r w:rsidR="00E93AD2" w:rsidRPr="00891A01">
        <w:rPr>
          <w:lang w:eastAsia="ja-JP"/>
        </w:rPr>
        <w:t xml:space="preserve">Doppler frequency of 5, 10 and 100 Hz, while 2 additional DM-RS is used for that of 400 Hz. </w:t>
      </w:r>
      <w:r>
        <w:rPr>
          <w:lang w:eastAsia="ja-JP"/>
        </w:rPr>
        <w:t>The test design seems natural, since larger number of additional DM-RS is required for high mobility scenarios. On the other hand, i</w:t>
      </w:r>
      <w:r w:rsidRPr="00891A01">
        <w:rPr>
          <w:lang w:eastAsia="ja-JP"/>
        </w:rPr>
        <w:t xml:space="preserve">n </w:t>
      </w:r>
      <w:r>
        <w:rPr>
          <w:lang w:eastAsia="ja-JP"/>
        </w:rPr>
        <w:t>the commercial network</w:t>
      </w:r>
      <w:r w:rsidRPr="00891A01">
        <w:rPr>
          <w:lang w:eastAsia="ja-JP"/>
        </w:rPr>
        <w:t xml:space="preserve">, the number of high-speed UEs </w:t>
      </w:r>
      <w:r>
        <w:rPr>
          <w:lang w:eastAsia="ja-JP"/>
        </w:rPr>
        <w:t>is</w:t>
      </w:r>
      <w:r w:rsidRPr="00891A01">
        <w:rPr>
          <w:lang w:eastAsia="ja-JP"/>
        </w:rPr>
        <w:t xml:space="preserve"> not always large. For instance, for the urban and rural scenarios, most of the UEs are low-to-mid speed, while there are some high-speed UEs in trains or </w:t>
      </w:r>
      <w:r>
        <w:rPr>
          <w:lang w:eastAsia="ja-JP"/>
        </w:rPr>
        <w:t>vehicles</w:t>
      </w:r>
      <w:r w:rsidRPr="00891A01">
        <w:rPr>
          <w:lang w:eastAsia="ja-JP"/>
        </w:rPr>
        <w:t xml:space="preserve"> in highways.</w:t>
      </w:r>
      <w:r>
        <w:rPr>
          <w:lang w:eastAsia="ja-JP"/>
        </w:rPr>
        <w:t xml:space="preserve"> Ideally, gNB should </w:t>
      </w:r>
      <w:r w:rsidR="00E93AD2" w:rsidRPr="00891A01">
        <w:rPr>
          <w:lang w:eastAsia="ja-JP"/>
        </w:rPr>
        <w:t xml:space="preserve">estimate </w:t>
      </w:r>
      <w:r>
        <w:rPr>
          <w:lang w:eastAsia="ja-JP"/>
        </w:rPr>
        <w:t>mobility for each UE</w:t>
      </w:r>
      <w:r w:rsidR="00E93AD2" w:rsidRPr="00891A01">
        <w:rPr>
          <w:lang w:eastAsia="ja-JP"/>
        </w:rPr>
        <w:t xml:space="preserve"> and </w:t>
      </w:r>
      <w:r>
        <w:rPr>
          <w:lang w:eastAsia="ja-JP"/>
        </w:rPr>
        <w:t>adjust</w:t>
      </w:r>
      <w:r w:rsidR="00E93AD2" w:rsidRPr="00891A01">
        <w:rPr>
          <w:lang w:eastAsia="ja-JP"/>
        </w:rPr>
        <w:t xml:space="preserve"> the number of additional DM-RSs</w:t>
      </w:r>
      <w:r>
        <w:rPr>
          <w:lang w:eastAsia="ja-JP"/>
        </w:rPr>
        <w:t xml:space="preserve"> with UE-specific manner</w:t>
      </w:r>
      <w:r w:rsidR="00E93AD2" w:rsidRPr="00891A01">
        <w:rPr>
          <w:lang w:eastAsia="ja-JP"/>
        </w:rPr>
        <w:t xml:space="preserve">. </w:t>
      </w:r>
      <w:r>
        <w:rPr>
          <w:lang w:eastAsia="ja-JP"/>
        </w:rPr>
        <w:t>However</w:t>
      </w:r>
      <w:r w:rsidR="00C040A1">
        <w:rPr>
          <w:lang w:eastAsia="ja-JP"/>
        </w:rPr>
        <w:t>, at least for the early NR deployment,</w:t>
      </w:r>
      <w:r w:rsidR="00E93AD2" w:rsidRPr="00891A01">
        <w:rPr>
          <w:lang w:eastAsia="ja-JP"/>
        </w:rPr>
        <w:t xml:space="preserve"> it </w:t>
      </w:r>
      <w:r>
        <w:rPr>
          <w:lang w:eastAsia="ja-JP"/>
        </w:rPr>
        <w:t>is</w:t>
      </w:r>
      <w:r w:rsidR="00E93AD2" w:rsidRPr="00891A01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="003B7165" w:rsidRPr="00891A01">
        <w:rPr>
          <w:lang w:eastAsia="ja-JP"/>
        </w:rPr>
        <w:t>easy</w:t>
      </w:r>
      <w:r w:rsidR="00E93AD2" w:rsidRPr="00891A01">
        <w:rPr>
          <w:lang w:eastAsia="ja-JP"/>
        </w:rPr>
        <w:t xml:space="preserve"> to </w:t>
      </w:r>
      <w:r w:rsidR="001C5DBB" w:rsidRPr="00891A01">
        <w:rPr>
          <w:lang w:eastAsia="ja-JP"/>
        </w:rPr>
        <w:t>implement</w:t>
      </w:r>
      <w:r w:rsidR="00E93AD2" w:rsidRPr="00891A01">
        <w:rPr>
          <w:lang w:eastAsia="ja-JP"/>
        </w:rPr>
        <w:t xml:space="preserve"> </w:t>
      </w:r>
      <w:r>
        <w:rPr>
          <w:lang w:eastAsia="ja-JP"/>
        </w:rPr>
        <w:t xml:space="preserve">accurate </w:t>
      </w:r>
      <w:r w:rsidR="00E93AD2" w:rsidRPr="00891A01">
        <w:rPr>
          <w:lang w:eastAsia="ja-JP"/>
        </w:rPr>
        <w:t xml:space="preserve">UE speed estimation and RRC re-configuration of the number of </w:t>
      </w:r>
      <w:r w:rsidR="004A4E6C" w:rsidRPr="00891A01">
        <w:rPr>
          <w:lang w:eastAsia="ja-JP"/>
        </w:rPr>
        <w:t xml:space="preserve">additional </w:t>
      </w:r>
      <w:r w:rsidR="00E93AD2" w:rsidRPr="00891A01">
        <w:rPr>
          <w:lang w:eastAsia="ja-JP"/>
        </w:rPr>
        <w:t xml:space="preserve">DM-RSs. </w:t>
      </w:r>
      <w:r>
        <w:rPr>
          <w:lang w:eastAsia="ja-JP"/>
        </w:rPr>
        <w:t>Moreover, if the number of additional DM-RS is UE-specifically changed, it will result in scheduling restriction for MU-MIMO operation, since UEs with different DM-RS configuration can’t be multiplexed together for MU-MIMO. With the reasons above</w:t>
      </w:r>
      <w:r w:rsidR="003B7165" w:rsidRPr="00891A01">
        <w:rPr>
          <w:lang w:eastAsia="ja-JP"/>
        </w:rPr>
        <w:t>, we</w:t>
      </w:r>
      <w:r>
        <w:rPr>
          <w:lang w:eastAsia="ja-JP"/>
        </w:rPr>
        <w:t xml:space="preserve"> think it is more natural to apply same number of additional DM-RS in a cell an</w:t>
      </w:r>
      <w:r w:rsidR="00C040A1">
        <w:rPr>
          <w:lang w:eastAsia="ja-JP"/>
        </w:rPr>
        <w:t>d</w:t>
      </w:r>
      <w:r>
        <w:rPr>
          <w:lang w:eastAsia="ja-JP"/>
        </w:rPr>
        <w:t xml:space="preserve"> the number of additional DM-RS should be one considering that most of the UEs are low-to-mid mobility.</w:t>
      </w:r>
    </w:p>
    <w:p w14:paraId="124D75DD" w14:textId="40AF55C2" w:rsidR="00DF4AAF" w:rsidRDefault="00DF4AAF" w:rsidP="00E93AD2">
      <w:pPr>
        <w:spacing w:after="0"/>
        <w:jc w:val="both"/>
        <w:rPr>
          <w:lang w:eastAsia="ja-JP"/>
        </w:rPr>
      </w:pPr>
    </w:p>
    <w:p w14:paraId="69F6065D" w14:textId="301506CF" w:rsidR="00C040A1" w:rsidRDefault="00DF4AAF" w:rsidP="00DF4AAF">
      <w:pPr>
        <w:spacing w:afterLines="50" w:after="120"/>
        <w:jc w:val="both"/>
        <w:rPr>
          <w:b/>
          <w:lang w:eastAsia="ja-JP"/>
        </w:rPr>
      </w:pPr>
      <w:r w:rsidRPr="00891A01">
        <w:rPr>
          <w:rFonts w:hint="eastAsia"/>
          <w:b/>
          <w:lang w:eastAsia="ja-JP"/>
        </w:rPr>
        <w:t>Observation</w:t>
      </w:r>
      <w:r w:rsidRPr="00891A01">
        <w:rPr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 xml:space="preserve">1: </w:t>
      </w:r>
      <w:r w:rsidR="00C040A1">
        <w:rPr>
          <w:b/>
          <w:lang w:eastAsia="ja-JP"/>
        </w:rPr>
        <w:t>Followings were specified for Rel. 15 FR1 UE normal demodulation tests.</w:t>
      </w:r>
    </w:p>
    <w:p w14:paraId="44CC3394" w14:textId="3FB8F7C1" w:rsidR="00C040A1" w:rsidRPr="00C040A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rPr>
          <w:b/>
          <w:lang w:eastAsia="ja-JP"/>
        </w:rPr>
      </w:pPr>
      <w:r>
        <w:rPr>
          <w:b/>
          <w:lang w:eastAsia="ja-JP"/>
        </w:rPr>
        <w:t>F</w:t>
      </w:r>
      <w:r w:rsidRPr="00C040A1">
        <w:rPr>
          <w:b/>
          <w:lang w:eastAsia="ja-JP"/>
        </w:rPr>
        <w:t xml:space="preserve">or </w:t>
      </w:r>
      <w:r>
        <w:rPr>
          <w:b/>
          <w:lang w:eastAsia="ja-JP"/>
        </w:rPr>
        <w:t>l</w:t>
      </w:r>
      <w:r w:rsidRPr="00C040A1">
        <w:rPr>
          <w:b/>
          <w:lang w:eastAsia="ja-JP"/>
        </w:rPr>
        <w:t>ow</w:t>
      </w:r>
      <w:r>
        <w:rPr>
          <w:b/>
          <w:lang w:eastAsia="ja-JP"/>
        </w:rPr>
        <w:t>-to-middle Doppler scenarios,</w:t>
      </w:r>
      <w:r w:rsidRPr="00C040A1">
        <w:rPr>
          <w:b/>
          <w:lang w:eastAsia="ja-JP"/>
        </w:rPr>
        <w:t xml:space="preserve"> 1 additional DMRS </w:t>
      </w:r>
      <w:r>
        <w:rPr>
          <w:b/>
          <w:lang w:eastAsia="ja-JP"/>
        </w:rPr>
        <w:t>tests (no 2 additional DM-RS tests</w:t>
      </w:r>
      <w:r w:rsidRPr="00C040A1">
        <w:rPr>
          <w:b/>
          <w:lang w:eastAsia="ja-JP"/>
        </w:rPr>
        <w:t xml:space="preserve">) </w:t>
      </w:r>
    </w:p>
    <w:p w14:paraId="2DC8AA23" w14:textId="09E111BD" w:rsidR="00C040A1" w:rsidRPr="00C040A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>
        <w:rPr>
          <w:b/>
          <w:lang w:eastAsia="ja-JP"/>
        </w:rPr>
        <w:t>F</w:t>
      </w:r>
      <w:r w:rsidRPr="00C040A1">
        <w:rPr>
          <w:b/>
          <w:lang w:eastAsia="ja-JP"/>
        </w:rPr>
        <w:t xml:space="preserve">or high </w:t>
      </w:r>
      <w:r>
        <w:rPr>
          <w:b/>
          <w:lang w:eastAsia="ja-JP"/>
        </w:rPr>
        <w:t>Doppler</w:t>
      </w:r>
      <w:r w:rsidRPr="00C040A1">
        <w:rPr>
          <w:b/>
          <w:lang w:eastAsia="ja-JP"/>
        </w:rPr>
        <w:t xml:space="preserve"> scenarios</w:t>
      </w:r>
      <w:r>
        <w:rPr>
          <w:b/>
          <w:lang w:eastAsia="ja-JP"/>
        </w:rPr>
        <w:t>,</w:t>
      </w:r>
      <w:r w:rsidRPr="00C040A1">
        <w:rPr>
          <w:b/>
          <w:lang w:eastAsia="ja-JP"/>
        </w:rPr>
        <w:t xml:space="preserve"> 2 additional DMRSs </w:t>
      </w:r>
      <w:r>
        <w:rPr>
          <w:b/>
          <w:lang w:eastAsia="ja-JP"/>
        </w:rPr>
        <w:t xml:space="preserve">tests (no </w:t>
      </w:r>
      <w:r>
        <w:rPr>
          <w:rFonts w:hint="eastAsia"/>
          <w:b/>
          <w:lang w:eastAsia="ja-JP"/>
        </w:rPr>
        <w:t>1</w:t>
      </w:r>
      <w:r>
        <w:rPr>
          <w:b/>
          <w:lang w:eastAsia="ja-JP"/>
        </w:rPr>
        <w:t xml:space="preserve"> additional DM-RS tests)</w:t>
      </w:r>
    </w:p>
    <w:p w14:paraId="7760313B" w14:textId="2123BE87" w:rsidR="00241E5F" w:rsidRDefault="00DF4AAF" w:rsidP="00DF4AAF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 xml:space="preserve">Observation </w:t>
      </w:r>
      <w:r>
        <w:rPr>
          <w:b/>
          <w:lang w:eastAsia="ja-JP"/>
        </w:rPr>
        <w:t>2</w:t>
      </w:r>
      <w:r w:rsidRPr="00891A01">
        <w:rPr>
          <w:b/>
          <w:lang w:eastAsia="ja-JP"/>
        </w:rPr>
        <w:t xml:space="preserve">: </w:t>
      </w:r>
      <w:r w:rsidR="00C040A1">
        <w:rPr>
          <w:b/>
          <w:lang w:eastAsia="ja-JP"/>
        </w:rPr>
        <w:t>For early NR deployment, it is typical to use same number of additional DM-RS within a cell</w:t>
      </w:r>
      <w:r w:rsidR="00241E5F">
        <w:rPr>
          <w:rFonts w:hint="eastAsia"/>
          <w:b/>
          <w:lang w:eastAsia="ja-JP"/>
        </w:rPr>
        <w:t>.</w:t>
      </w:r>
    </w:p>
    <w:p w14:paraId="532D993A" w14:textId="5EB76A56" w:rsidR="00983072" w:rsidRDefault="00241E5F" w:rsidP="00DF4AAF">
      <w:pPr>
        <w:spacing w:afterLines="50" w:after="120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 xml:space="preserve">bservation 3: Considering </w:t>
      </w:r>
      <w:r w:rsidR="00C040A1">
        <w:rPr>
          <w:b/>
          <w:lang w:eastAsia="ja-JP"/>
        </w:rPr>
        <w:t xml:space="preserve">that </w:t>
      </w:r>
      <w:r>
        <w:rPr>
          <w:b/>
          <w:lang w:eastAsia="ja-JP"/>
        </w:rPr>
        <w:t xml:space="preserve">most of the UEs </w:t>
      </w:r>
      <w:r w:rsidR="00C040A1">
        <w:rPr>
          <w:b/>
          <w:lang w:eastAsia="ja-JP"/>
        </w:rPr>
        <w:t xml:space="preserve">are </w:t>
      </w:r>
      <w:r>
        <w:rPr>
          <w:b/>
          <w:lang w:eastAsia="ja-JP"/>
        </w:rPr>
        <w:t xml:space="preserve">low-to-mid mobility, cell common </w:t>
      </w:r>
      <w:r w:rsidR="00C040A1">
        <w:rPr>
          <w:b/>
          <w:lang w:eastAsia="ja-JP"/>
        </w:rPr>
        <w:t xml:space="preserve">number of additional </w:t>
      </w:r>
      <w:r>
        <w:rPr>
          <w:b/>
          <w:lang w:eastAsia="ja-JP"/>
        </w:rPr>
        <w:t xml:space="preserve">DM-RS </w:t>
      </w:r>
      <w:r w:rsidR="00C040A1">
        <w:rPr>
          <w:b/>
          <w:lang w:eastAsia="ja-JP"/>
        </w:rPr>
        <w:t>is</w:t>
      </w:r>
      <w:r>
        <w:rPr>
          <w:b/>
          <w:lang w:eastAsia="ja-JP"/>
        </w:rPr>
        <w:t xml:space="preserve"> 1</w:t>
      </w:r>
      <w:r w:rsidR="00C040A1">
        <w:rPr>
          <w:b/>
          <w:lang w:eastAsia="ja-JP"/>
        </w:rPr>
        <w:t>, if applicable</w:t>
      </w:r>
      <w:r>
        <w:rPr>
          <w:b/>
          <w:lang w:eastAsia="ja-JP"/>
        </w:rPr>
        <w:t>.</w:t>
      </w:r>
    </w:p>
    <w:p w14:paraId="614E96FA" w14:textId="74AF2376" w:rsidR="00241E5F" w:rsidRPr="00241E5F" w:rsidRDefault="00241E5F" w:rsidP="00236424">
      <w:pPr>
        <w:rPr>
          <w:b/>
          <w:lang w:eastAsia="ja-JP"/>
        </w:rPr>
      </w:pPr>
    </w:p>
    <w:p w14:paraId="7C465607" w14:textId="5B56A4CB" w:rsidR="00E634BD" w:rsidRPr="00E634BD" w:rsidRDefault="00E634BD" w:rsidP="00E634BD">
      <w:pPr>
        <w:spacing w:beforeLines="100" w:before="240" w:afterLines="50" w:after="120"/>
        <w:jc w:val="both"/>
        <w:outlineLvl w:val="1"/>
        <w:rPr>
          <w:rFonts w:ascii="Arial" w:hAnsi="Arial" w:cs="Arial"/>
          <w:sz w:val="24"/>
          <w:lang w:eastAsia="ja-JP"/>
        </w:rPr>
      </w:pPr>
      <w:r w:rsidRPr="00E634BD">
        <w:rPr>
          <w:rFonts w:ascii="Arial" w:hAnsi="Arial" w:cs="Arial"/>
          <w:sz w:val="24"/>
          <w:lang w:eastAsia="ja-JP"/>
        </w:rPr>
        <w:lastRenderedPageBreak/>
        <w:t>2.</w:t>
      </w:r>
      <w:r>
        <w:rPr>
          <w:rFonts w:ascii="Arial" w:hAnsi="Arial" w:cs="Arial"/>
          <w:sz w:val="24"/>
          <w:lang w:eastAsia="ja-JP"/>
        </w:rPr>
        <w:t>2</w:t>
      </w:r>
      <w:r w:rsidRPr="00E634BD">
        <w:rPr>
          <w:rFonts w:ascii="Arial" w:hAnsi="Arial" w:cs="Arial"/>
          <w:sz w:val="24"/>
          <w:lang w:eastAsia="ja-JP"/>
        </w:rPr>
        <w:t xml:space="preserve"> </w:t>
      </w:r>
      <w:r>
        <w:rPr>
          <w:rFonts w:ascii="Arial" w:hAnsi="Arial" w:cs="Arial"/>
          <w:sz w:val="24"/>
          <w:lang w:eastAsia="ja-JP"/>
        </w:rPr>
        <w:t>Simulation results</w:t>
      </w:r>
    </w:p>
    <w:p w14:paraId="16F679EA" w14:textId="47311CBD" w:rsidR="00976913" w:rsidRDefault="00DF4AAF" w:rsidP="00236424">
      <w:pPr>
        <w:spacing w:after="0"/>
        <w:jc w:val="both"/>
        <w:rPr>
          <w:lang w:eastAsia="ja-JP"/>
        </w:rPr>
      </w:pPr>
      <w:r>
        <w:rPr>
          <w:lang w:eastAsia="ja-JP"/>
        </w:rPr>
        <w:t xml:space="preserve">We performed link-level simulation in order to verify the impact of the number of additional DM-RS. </w:t>
      </w:r>
      <w:r w:rsidR="00983072">
        <w:rPr>
          <w:lang w:eastAsia="ja-JP"/>
        </w:rPr>
        <w:t xml:space="preserve">We reused simulation assumptions of normal demodulation test case 1-1 for TDD 2Rx. In the evaluation, maximum Doppler frequency is set to 400 Hz. Detailed parameters are shown in </w:t>
      </w:r>
      <w:r w:rsidR="00983072">
        <w:rPr>
          <w:lang w:eastAsia="ja-JP"/>
        </w:rPr>
        <w:t xml:space="preserve">Table A1. </w:t>
      </w:r>
      <w:r w:rsidR="00E67D45">
        <w:rPr>
          <w:rFonts w:hint="eastAsia"/>
          <w:lang w:eastAsia="ja-JP"/>
        </w:rPr>
        <w:t>Fig.</w:t>
      </w:r>
      <w:r w:rsidR="00983072">
        <w:rPr>
          <w:lang w:eastAsia="ja-JP"/>
        </w:rPr>
        <w:t xml:space="preserve"> 1</w:t>
      </w:r>
      <w:r w:rsidR="00E67D45">
        <w:rPr>
          <w:rFonts w:hint="eastAsia"/>
          <w:lang w:eastAsia="ja-JP"/>
        </w:rPr>
        <w:t xml:space="preserve">.1 </w:t>
      </w:r>
      <w:r w:rsidR="00E909C8">
        <w:rPr>
          <w:lang w:eastAsia="ja-JP"/>
        </w:rPr>
        <w:t>and Fig.</w:t>
      </w:r>
      <w:r w:rsidR="00983072">
        <w:rPr>
          <w:lang w:eastAsia="ja-JP"/>
        </w:rPr>
        <w:t xml:space="preserve"> 1</w:t>
      </w:r>
      <w:r w:rsidR="00E909C8">
        <w:rPr>
          <w:lang w:eastAsia="ja-JP"/>
        </w:rPr>
        <w:t xml:space="preserve">.2 </w:t>
      </w:r>
      <w:r w:rsidR="00E67D45">
        <w:rPr>
          <w:rFonts w:hint="eastAsia"/>
          <w:lang w:eastAsia="ja-JP"/>
        </w:rPr>
        <w:t xml:space="preserve">show </w:t>
      </w:r>
      <w:r w:rsidR="00E67D45">
        <w:rPr>
          <w:lang w:eastAsia="ja-JP"/>
        </w:rPr>
        <w:t>simulation</w:t>
      </w:r>
      <w:r w:rsidR="00E909C8">
        <w:rPr>
          <w:lang w:eastAsia="ja-JP"/>
        </w:rPr>
        <w:t xml:space="preserve"> results of t</w:t>
      </w:r>
      <w:r w:rsidR="00E67D45">
        <w:rPr>
          <w:lang w:eastAsia="ja-JP"/>
        </w:rPr>
        <w:t xml:space="preserve">hroughput performance </w:t>
      </w:r>
      <w:r w:rsidR="00983072">
        <w:rPr>
          <w:lang w:eastAsia="ja-JP"/>
        </w:rPr>
        <w:t>with</w:t>
      </w:r>
      <w:r w:rsidR="00E67D45">
        <w:rPr>
          <w:lang w:eastAsia="ja-JP"/>
        </w:rPr>
        <w:t xml:space="preserve"> </w:t>
      </w:r>
      <w:r w:rsidR="00F47599">
        <w:rPr>
          <w:lang w:eastAsia="ja-JP"/>
        </w:rPr>
        <w:t>1 and 2 additional DM-RS</w:t>
      </w:r>
      <w:r w:rsidR="00983072">
        <w:rPr>
          <w:lang w:eastAsia="ja-JP"/>
        </w:rPr>
        <w:t>, respectively</w:t>
      </w:r>
      <w:r w:rsidR="00E67D45">
        <w:rPr>
          <w:lang w:eastAsia="ja-JP"/>
        </w:rPr>
        <w:t xml:space="preserve">. </w:t>
      </w:r>
      <w:r w:rsidR="00E909C8">
        <w:rPr>
          <w:lang w:eastAsia="ja-JP"/>
        </w:rPr>
        <w:t>In Fig.</w:t>
      </w:r>
      <w:r w:rsidR="00983072">
        <w:rPr>
          <w:lang w:eastAsia="ja-JP"/>
        </w:rPr>
        <w:t xml:space="preserve"> 1</w:t>
      </w:r>
      <w:r w:rsidR="00E909C8">
        <w:rPr>
          <w:lang w:eastAsia="ja-JP"/>
        </w:rPr>
        <w:t xml:space="preserve">.1, </w:t>
      </w:r>
      <w:r w:rsidR="00983072">
        <w:rPr>
          <w:lang w:eastAsia="ja-JP"/>
        </w:rPr>
        <w:t>it is</w:t>
      </w:r>
      <w:r w:rsidR="00E714A5">
        <w:rPr>
          <w:lang w:eastAsia="ja-JP"/>
        </w:rPr>
        <w:t xml:space="preserve"> observe</w:t>
      </w:r>
      <w:r w:rsidR="00983072">
        <w:rPr>
          <w:lang w:eastAsia="ja-JP"/>
        </w:rPr>
        <w:t>d</w:t>
      </w:r>
      <w:r w:rsidR="00E714A5">
        <w:rPr>
          <w:lang w:eastAsia="ja-JP"/>
        </w:rPr>
        <w:t xml:space="preserve"> that there is </w:t>
      </w:r>
      <w:r w:rsidR="00983072">
        <w:rPr>
          <w:lang w:eastAsia="ja-JP"/>
        </w:rPr>
        <w:t xml:space="preserve">negligible performance </w:t>
      </w:r>
      <w:r w:rsidR="00E714A5">
        <w:rPr>
          <w:lang w:eastAsia="ja-JP"/>
        </w:rPr>
        <w:t>difference between them</w:t>
      </w:r>
      <w:r w:rsidR="00983072">
        <w:rPr>
          <w:lang w:eastAsia="ja-JP"/>
        </w:rPr>
        <w:t>, while</w:t>
      </w:r>
      <w:r w:rsidR="00E714A5">
        <w:rPr>
          <w:lang w:eastAsia="ja-JP"/>
        </w:rPr>
        <w:t xml:space="preserve"> </w:t>
      </w:r>
      <w:r w:rsidR="00983072">
        <w:rPr>
          <w:lang w:eastAsia="ja-JP"/>
        </w:rPr>
        <w:t>peak throughput is higher for</w:t>
      </w:r>
      <w:r w:rsidR="00604EDB">
        <w:rPr>
          <w:lang w:eastAsia="ja-JP"/>
        </w:rPr>
        <w:t xml:space="preserve"> 1 additional DM</w:t>
      </w:r>
      <w:r w:rsidR="00983072">
        <w:rPr>
          <w:lang w:eastAsia="ja-JP"/>
        </w:rPr>
        <w:t>-</w:t>
      </w:r>
      <w:r w:rsidR="00604EDB">
        <w:rPr>
          <w:lang w:eastAsia="ja-JP"/>
        </w:rPr>
        <w:t xml:space="preserve">RS </w:t>
      </w:r>
      <w:r w:rsidR="00983072">
        <w:rPr>
          <w:lang w:eastAsia="ja-JP"/>
        </w:rPr>
        <w:t>case due to lower DM-RS overhead</w:t>
      </w:r>
      <w:r w:rsidR="00604EDB">
        <w:rPr>
          <w:lang w:eastAsia="ja-JP"/>
        </w:rPr>
        <w:t>.</w:t>
      </w:r>
      <w:r w:rsidR="00E909C8">
        <w:rPr>
          <w:lang w:eastAsia="ja-JP"/>
        </w:rPr>
        <w:t xml:space="preserve"> </w:t>
      </w:r>
      <w:r w:rsidR="00983072">
        <w:rPr>
          <w:lang w:eastAsia="ja-JP"/>
        </w:rPr>
        <w:t>Thus, Fig. 1.2 shows same simulation results by changing vertical axis to normalized throughput. From the results</w:t>
      </w:r>
      <w:r w:rsidR="00E909C8">
        <w:rPr>
          <w:lang w:eastAsia="ja-JP"/>
        </w:rPr>
        <w:t xml:space="preserve">, there is slight </w:t>
      </w:r>
      <w:r w:rsidR="00983072">
        <w:rPr>
          <w:lang w:eastAsia="ja-JP"/>
        </w:rPr>
        <w:t xml:space="preserve">gap </w:t>
      </w:r>
      <w:r w:rsidR="00E909C8">
        <w:rPr>
          <w:lang w:eastAsia="ja-JP"/>
        </w:rPr>
        <w:t>in the aspect of 70% of max throughput.</w:t>
      </w:r>
    </w:p>
    <w:p w14:paraId="7A74F0B3" w14:textId="77777777" w:rsidR="001A2A4D" w:rsidRDefault="001A2A4D" w:rsidP="00983072">
      <w:pPr>
        <w:spacing w:after="0"/>
        <w:rPr>
          <w:lang w:eastAsia="ja-JP"/>
        </w:rPr>
      </w:pPr>
    </w:p>
    <w:p w14:paraId="70AB689A" w14:textId="3F0439DE" w:rsidR="00595917" w:rsidRDefault="001A2A4D" w:rsidP="00983072">
      <w:pPr>
        <w:spacing w:after="0"/>
        <w:jc w:val="center"/>
        <w:rPr>
          <w:lang w:eastAsia="ja-JP"/>
        </w:rPr>
      </w:pPr>
      <w:r w:rsidRPr="001A2A4D">
        <w:rPr>
          <w:noProof/>
          <w:lang w:val="en-US" w:eastAsia="ja-JP"/>
        </w:rPr>
        <w:drawing>
          <wp:inline distT="0" distB="0" distL="0" distR="0" wp14:anchorId="17A9C7A0" wp14:editId="5000FDD9">
            <wp:extent cx="5732780" cy="2790825"/>
            <wp:effectExtent l="0" t="0" r="1270" b="952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CD583" w14:textId="2092FB47" w:rsidR="001A2A4D" w:rsidRDefault="001A2A4D" w:rsidP="00983072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i</w:t>
      </w:r>
      <w:r>
        <w:rPr>
          <w:rFonts w:hint="eastAsia"/>
          <w:lang w:eastAsia="ja-JP"/>
        </w:rPr>
        <w:t>g</w:t>
      </w:r>
      <w:r w:rsidR="00E909C8">
        <w:rPr>
          <w:lang w:eastAsia="ja-JP"/>
        </w:rPr>
        <w:t>.</w:t>
      </w:r>
      <w:r w:rsidR="00983072">
        <w:rPr>
          <w:lang w:eastAsia="ja-JP"/>
        </w:rPr>
        <w:t xml:space="preserve"> 1</w:t>
      </w:r>
      <w:r>
        <w:rPr>
          <w:lang w:eastAsia="ja-JP"/>
        </w:rPr>
        <w:t xml:space="preserve">.1 </w:t>
      </w:r>
      <w:r w:rsidR="00983072">
        <w:rPr>
          <w:lang w:eastAsia="ja-JP"/>
        </w:rPr>
        <w:t>T</w:t>
      </w:r>
      <w:r>
        <w:rPr>
          <w:lang w:eastAsia="ja-JP"/>
        </w:rPr>
        <w:t>hroughput vs average SNR</w:t>
      </w:r>
    </w:p>
    <w:p w14:paraId="0DDA0E12" w14:textId="156ECD25" w:rsidR="001A2A4D" w:rsidRDefault="001A2A4D" w:rsidP="00983072">
      <w:pPr>
        <w:spacing w:after="0"/>
        <w:jc w:val="center"/>
        <w:rPr>
          <w:lang w:eastAsia="ja-JP"/>
        </w:rPr>
      </w:pPr>
    </w:p>
    <w:p w14:paraId="56C0CF25" w14:textId="56EDEE4C" w:rsidR="001A2A4D" w:rsidRDefault="001A2A4D" w:rsidP="00983072">
      <w:pPr>
        <w:spacing w:after="0"/>
        <w:jc w:val="center"/>
        <w:rPr>
          <w:lang w:eastAsia="ja-JP"/>
        </w:rPr>
      </w:pPr>
      <w:r w:rsidRPr="001A2A4D">
        <w:rPr>
          <w:noProof/>
          <w:lang w:val="en-US" w:eastAsia="ja-JP"/>
        </w:rPr>
        <w:drawing>
          <wp:inline distT="0" distB="0" distL="0" distR="0" wp14:anchorId="317A6B6E" wp14:editId="15FE46C7">
            <wp:extent cx="5764530" cy="2790825"/>
            <wp:effectExtent l="0" t="0" r="7620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324C2" w14:textId="4873713C" w:rsidR="00983072" w:rsidRDefault="001A2A4D" w:rsidP="001A2A4D">
      <w:pPr>
        <w:spacing w:after="0"/>
        <w:jc w:val="center"/>
        <w:rPr>
          <w:b/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i</w:t>
      </w:r>
      <w:r>
        <w:rPr>
          <w:rFonts w:hint="eastAsia"/>
          <w:lang w:eastAsia="ja-JP"/>
        </w:rPr>
        <w:t>g</w:t>
      </w:r>
      <w:r w:rsidR="00E909C8">
        <w:rPr>
          <w:lang w:eastAsia="ja-JP"/>
        </w:rPr>
        <w:t>.</w:t>
      </w:r>
      <w:r w:rsidR="00983072">
        <w:rPr>
          <w:lang w:eastAsia="ja-JP"/>
        </w:rPr>
        <w:t xml:space="preserve"> 1</w:t>
      </w:r>
      <w:r>
        <w:rPr>
          <w:lang w:eastAsia="ja-JP"/>
        </w:rPr>
        <w:t>.</w:t>
      </w:r>
      <w:r w:rsidR="00983072">
        <w:rPr>
          <w:lang w:eastAsia="ja-JP"/>
        </w:rPr>
        <w:t xml:space="preserve">2 </w:t>
      </w:r>
      <w:r>
        <w:rPr>
          <w:lang w:eastAsia="ja-JP"/>
        </w:rPr>
        <w:t>Normalized throughput vs average SNR</w:t>
      </w:r>
    </w:p>
    <w:p w14:paraId="64BC8DD8" w14:textId="309A8B16" w:rsidR="0052307A" w:rsidRDefault="0052307A" w:rsidP="001A2A4D">
      <w:pPr>
        <w:spacing w:after="0"/>
        <w:jc w:val="center"/>
        <w:rPr>
          <w:b/>
          <w:lang w:eastAsia="ja-JP"/>
        </w:rPr>
      </w:pPr>
    </w:p>
    <w:p w14:paraId="33D688E2" w14:textId="484E214A" w:rsidR="0052307A" w:rsidRDefault="0052307A" w:rsidP="001A2A4D">
      <w:pPr>
        <w:spacing w:after="0"/>
        <w:jc w:val="center"/>
        <w:rPr>
          <w:b/>
          <w:lang w:eastAsia="ja-JP"/>
        </w:rPr>
      </w:pPr>
    </w:p>
    <w:p w14:paraId="785FEFE4" w14:textId="77777777" w:rsidR="0052307A" w:rsidRPr="00983072" w:rsidRDefault="0052307A" w:rsidP="001A2A4D">
      <w:pPr>
        <w:spacing w:after="0"/>
        <w:jc w:val="center"/>
        <w:rPr>
          <w:lang w:eastAsia="ja-JP"/>
        </w:rPr>
      </w:pPr>
    </w:p>
    <w:p w14:paraId="1D55FF52" w14:textId="77777777" w:rsidR="00983072" w:rsidRDefault="00983072" w:rsidP="00983072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 xml:space="preserve">Proposal: </w:t>
      </w:r>
      <w:r>
        <w:rPr>
          <w:b/>
          <w:lang w:eastAsia="ja-JP"/>
        </w:rPr>
        <w:t>Introduce high Doppler normal demodulation test, e.g., 400 Hz, with 1 additional DM-RS.</w:t>
      </w:r>
    </w:p>
    <w:p w14:paraId="22F71257" w14:textId="77777777" w:rsidR="00983072" w:rsidRDefault="00983072" w:rsidP="00236424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>
        <w:rPr>
          <w:b/>
          <w:lang w:eastAsia="ja-JP"/>
        </w:rPr>
        <w:t xml:space="preserve">Alt. 1: </w:t>
      </w:r>
      <w:r>
        <w:rPr>
          <w:rFonts w:hint="eastAsia"/>
          <w:b/>
          <w:lang w:eastAsia="ja-JP"/>
        </w:rPr>
        <w:t>In</w:t>
      </w:r>
      <w:r>
        <w:rPr>
          <w:b/>
          <w:lang w:eastAsia="ja-JP"/>
        </w:rPr>
        <w:t xml:space="preserve">troduce one additional test </w:t>
      </w:r>
    </w:p>
    <w:p w14:paraId="1386AD7F" w14:textId="59A4D11C" w:rsidR="001A2A4D" w:rsidRPr="00236424" w:rsidRDefault="00983072" w:rsidP="00236424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 w:rsidRPr="00236424">
        <w:rPr>
          <w:b/>
          <w:lang w:eastAsia="ja-JP"/>
        </w:rPr>
        <w:t>Alt. 2: Replace one high Doppler test with 1 additional DM-RS</w:t>
      </w:r>
    </w:p>
    <w:p w14:paraId="5B9F65DA" w14:textId="77777777" w:rsidR="006C674B" w:rsidRPr="00891A01" w:rsidRDefault="00781288" w:rsidP="006C674B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0D1355A8" w14:textId="05EE5FCA" w:rsidR="000F0698" w:rsidRDefault="000F0698" w:rsidP="00EF4968">
      <w:pPr>
        <w:rPr>
          <w:lang w:eastAsia="ja-JP"/>
        </w:rPr>
      </w:pPr>
      <w:r w:rsidRPr="00891A01">
        <w:rPr>
          <w:rFonts w:hint="eastAsia"/>
          <w:lang w:eastAsia="ja-JP"/>
        </w:rPr>
        <w:t xml:space="preserve">In this contribution, </w:t>
      </w:r>
      <w:r w:rsidR="003B7573" w:rsidRPr="00891A01">
        <w:rPr>
          <w:lang w:eastAsia="ja-JP"/>
        </w:rPr>
        <w:t xml:space="preserve">we presented our views on </w:t>
      </w:r>
      <w:r w:rsidR="00D85C68" w:rsidRPr="00891A01">
        <w:rPr>
          <w:lang w:eastAsia="ja-JP"/>
        </w:rPr>
        <w:t>DM-RS configurations</w:t>
      </w:r>
      <w:r w:rsidRPr="00891A01">
        <w:rPr>
          <w:rFonts w:hint="eastAsia"/>
          <w:lang w:eastAsia="ja-JP"/>
        </w:rPr>
        <w:t>.</w:t>
      </w:r>
      <w:r w:rsidR="00D85C68" w:rsidRPr="00891A01">
        <w:rPr>
          <w:lang w:eastAsia="ja-JP"/>
        </w:rPr>
        <w:t xml:space="preserve"> Our observations and proposal are shown as follows.</w:t>
      </w:r>
    </w:p>
    <w:p w14:paraId="6866B768" w14:textId="77777777" w:rsidR="00C040A1" w:rsidRDefault="00C040A1" w:rsidP="00C040A1">
      <w:pPr>
        <w:spacing w:afterLines="50" w:after="120"/>
        <w:jc w:val="both"/>
        <w:rPr>
          <w:b/>
          <w:lang w:eastAsia="ja-JP"/>
        </w:rPr>
      </w:pPr>
      <w:r w:rsidRPr="00891A01">
        <w:rPr>
          <w:rFonts w:hint="eastAsia"/>
          <w:b/>
          <w:lang w:eastAsia="ja-JP"/>
        </w:rPr>
        <w:t>Observation</w:t>
      </w:r>
      <w:r w:rsidRPr="00891A01">
        <w:rPr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 xml:space="preserve">1: </w:t>
      </w:r>
      <w:r>
        <w:rPr>
          <w:b/>
          <w:lang w:eastAsia="ja-JP"/>
        </w:rPr>
        <w:t>Followings were specified for Rel. 15 FR1 UE normal demodulation tests.</w:t>
      </w:r>
    </w:p>
    <w:p w14:paraId="47970D63" w14:textId="77777777" w:rsidR="00C040A1" w:rsidRPr="00C040A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rPr>
          <w:b/>
          <w:lang w:eastAsia="ja-JP"/>
        </w:rPr>
      </w:pPr>
      <w:r>
        <w:rPr>
          <w:b/>
          <w:lang w:eastAsia="ja-JP"/>
        </w:rPr>
        <w:t>F</w:t>
      </w:r>
      <w:r w:rsidRPr="00C040A1">
        <w:rPr>
          <w:b/>
          <w:lang w:eastAsia="ja-JP"/>
        </w:rPr>
        <w:t xml:space="preserve">or </w:t>
      </w:r>
      <w:r>
        <w:rPr>
          <w:b/>
          <w:lang w:eastAsia="ja-JP"/>
        </w:rPr>
        <w:t>l</w:t>
      </w:r>
      <w:r w:rsidRPr="00C040A1">
        <w:rPr>
          <w:b/>
          <w:lang w:eastAsia="ja-JP"/>
        </w:rPr>
        <w:t>ow</w:t>
      </w:r>
      <w:r>
        <w:rPr>
          <w:b/>
          <w:lang w:eastAsia="ja-JP"/>
        </w:rPr>
        <w:t>-to-middle Doppler scenarios,</w:t>
      </w:r>
      <w:r w:rsidRPr="00C040A1">
        <w:rPr>
          <w:b/>
          <w:lang w:eastAsia="ja-JP"/>
        </w:rPr>
        <w:t xml:space="preserve"> 1 additional DMRS </w:t>
      </w:r>
      <w:r>
        <w:rPr>
          <w:b/>
          <w:lang w:eastAsia="ja-JP"/>
        </w:rPr>
        <w:t>tests (no 2 additional DM-RS tests</w:t>
      </w:r>
      <w:r w:rsidRPr="00C040A1">
        <w:rPr>
          <w:b/>
          <w:lang w:eastAsia="ja-JP"/>
        </w:rPr>
        <w:t xml:space="preserve">) </w:t>
      </w:r>
    </w:p>
    <w:p w14:paraId="08E96B6E" w14:textId="77777777" w:rsidR="00C040A1" w:rsidRPr="00C040A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>
        <w:rPr>
          <w:b/>
          <w:lang w:eastAsia="ja-JP"/>
        </w:rPr>
        <w:t>F</w:t>
      </w:r>
      <w:r w:rsidRPr="00C040A1">
        <w:rPr>
          <w:b/>
          <w:lang w:eastAsia="ja-JP"/>
        </w:rPr>
        <w:t xml:space="preserve">or high </w:t>
      </w:r>
      <w:r>
        <w:rPr>
          <w:b/>
          <w:lang w:eastAsia="ja-JP"/>
        </w:rPr>
        <w:t>Doppler</w:t>
      </w:r>
      <w:r w:rsidRPr="00C040A1">
        <w:rPr>
          <w:b/>
          <w:lang w:eastAsia="ja-JP"/>
        </w:rPr>
        <w:t xml:space="preserve"> scenarios</w:t>
      </w:r>
      <w:r>
        <w:rPr>
          <w:b/>
          <w:lang w:eastAsia="ja-JP"/>
        </w:rPr>
        <w:t>,</w:t>
      </w:r>
      <w:r w:rsidRPr="00C040A1">
        <w:rPr>
          <w:b/>
          <w:lang w:eastAsia="ja-JP"/>
        </w:rPr>
        <w:t xml:space="preserve"> 2 additional DMRSs </w:t>
      </w:r>
      <w:r>
        <w:rPr>
          <w:b/>
          <w:lang w:eastAsia="ja-JP"/>
        </w:rPr>
        <w:t xml:space="preserve">tests (no </w:t>
      </w:r>
      <w:r>
        <w:rPr>
          <w:rFonts w:hint="eastAsia"/>
          <w:b/>
          <w:lang w:eastAsia="ja-JP"/>
        </w:rPr>
        <w:t>1</w:t>
      </w:r>
      <w:r>
        <w:rPr>
          <w:b/>
          <w:lang w:eastAsia="ja-JP"/>
        </w:rPr>
        <w:t xml:space="preserve"> additional DM-RS tests)</w:t>
      </w:r>
    </w:p>
    <w:p w14:paraId="7DCB13FA" w14:textId="670DF03C" w:rsidR="00C040A1" w:rsidRDefault="00C040A1" w:rsidP="00C040A1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 xml:space="preserve">Observation </w:t>
      </w:r>
      <w:r>
        <w:rPr>
          <w:b/>
          <w:lang w:eastAsia="ja-JP"/>
        </w:rPr>
        <w:t>2</w:t>
      </w:r>
      <w:r w:rsidRPr="00891A01">
        <w:rPr>
          <w:b/>
          <w:lang w:eastAsia="ja-JP"/>
        </w:rPr>
        <w:t xml:space="preserve">: </w:t>
      </w:r>
      <w:r>
        <w:rPr>
          <w:b/>
          <w:lang w:eastAsia="ja-JP"/>
        </w:rPr>
        <w:t>For early NR deployment, it is typical to use same number of additional DM-RS within a cell</w:t>
      </w:r>
      <w:r>
        <w:rPr>
          <w:rFonts w:hint="eastAsia"/>
          <w:b/>
          <w:lang w:eastAsia="ja-JP"/>
        </w:rPr>
        <w:t>.</w:t>
      </w:r>
    </w:p>
    <w:p w14:paraId="5F292F5F" w14:textId="0FCBDE58" w:rsidR="00515703" w:rsidRPr="00983072" w:rsidRDefault="00C040A1" w:rsidP="00C040A1">
      <w:pPr>
        <w:spacing w:afterLines="50" w:after="120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>bservation 3: Considering that most of the UEs are low-to-mid mobility, cell common number of additional DM-RS is 1, if applicable.</w:t>
      </w:r>
    </w:p>
    <w:p w14:paraId="59D62EB8" w14:textId="77777777" w:rsidR="00C040A1" w:rsidRDefault="00C040A1" w:rsidP="00C040A1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>Prop</w:t>
      </w:r>
      <w:bookmarkStart w:id="1" w:name="_GoBack"/>
      <w:bookmarkEnd w:id="1"/>
      <w:r w:rsidRPr="00891A01">
        <w:rPr>
          <w:b/>
          <w:lang w:eastAsia="ja-JP"/>
        </w:rPr>
        <w:t xml:space="preserve">osal: </w:t>
      </w:r>
      <w:r>
        <w:rPr>
          <w:b/>
          <w:lang w:eastAsia="ja-JP"/>
        </w:rPr>
        <w:t>Introduce high Doppler normal demodulation test, e.g., 400 Hz, with 1 additional DM-RS.</w:t>
      </w:r>
    </w:p>
    <w:p w14:paraId="38D83DB3" w14:textId="77777777" w:rsidR="00904F9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>
        <w:rPr>
          <w:b/>
          <w:lang w:eastAsia="ja-JP"/>
        </w:rPr>
        <w:t xml:space="preserve">Alt. 1: </w:t>
      </w:r>
      <w:r>
        <w:rPr>
          <w:rFonts w:hint="eastAsia"/>
          <w:b/>
          <w:lang w:eastAsia="ja-JP"/>
        </w:rPr>
        <w:t>In</w:t>
      </w:r>
      <w:r>
        <w:rPr>
          <w:b/>
          <w:lang w:eastAsia="ja-JP"/>
        </w:rPr>
        <w:t xml:space="preserve">troduce one additional test </w:t>
      </w:r>
    </w:p>
    <w:p w14:paraId="24DD8C32" w14:textId="42365143" w:rsidR="00C040A1" w:rsidRPr="00904F9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 w:rsidRPr="00904F91">
        <w:rPr>
          <w:b/>
          <w:lang w:eastAsia="ja-JP"/>
        </w:rPr>
        <w:t>Alt. 2: Replace one high Doppler test with 1 additional DM-RS</w:t>
      </w:r>
    </w:p>
    <w:p w14:paraId="7CF87B45" w14:textId="77777777" w:rsidR="009D1BE4" w:rsidRPr="00891A01" w:rsidRDefault="009D1BE4" w:rsidP="009D1BE4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100A40BC" w14:textId="0FFADCBC" w:rsidR="00097B52" w:rsidRPr="00891A01" w:rsidRDefault="00FA191B" w:rsidP="00F142BE">
      <w:pPr>
        <w:jc w:val="both"/>
        <w:rPr>
          <w:lang w:eastAsia="ja-JP"/>
        </w:rPr>
      </w:pPr>
      <w:r w:rsidRPr="00891A01">
        <w:rPr>
          <w:rFonts w:hint="eastAsia"/>
          <w:lang w:eastAsia="ja-JP"/>
        </w:rPr>
        <w:t>[</w:t>
      </w:r>
      <w:r w:rsidRPr="00891A01">
        <w:rPr>
          <w:lang w:eastAsia="ja-JP"/>
        </w:rPr>
        <w:t>1]</w:t>
      </w:r>
      <w:r w:rsidRPr="00891A01">
        <w:t xml:space="preserve"> </w:t>
      </w:r>
      <w:r w:rsidR="00097B52" w:rsidRPr="00891A01">
        <w:rPr>
          <w:lang w:eastAsia="ja-JP"/>
        </w:rPr>
        <w:t>3GPP</w:t>
      </w:r>
      <w:r w:rsidR="00097B52" w:rsidRPr="00891A01">
        <w:rPr>
          <w:lang w:val="en-US"/>
        </w:rPr>
        <w:t xml:space="preserve">, </w:t>
      </w:r>
      <w:r w:rsidR="00F142BE" w:rsidRPr="00891A01">
        <w:rPr>
          <w:lang w:val="en-US"/>
        </w:rPr>
        <w:t xml:space="preserve">R4-1811394, Intel, </w:t>
      </w:r>
      <w:r w:rsidR="00097B52" w:rsidRPr="00891A01">
        <w:rPr>
          <w:lang w:val="en-US"/>
        </w:rPr>
        <w:t>“</w:t>
      </w:r>
      <w:r w:rsidR="00F142BE" w:rsidRPr="00891A01">
        <w:rPr>
          <w:lang w:eastAsia="ja-JP"/>
        </w:rPr>
        <w:t>Way forward on NR UE PDSCH demodulation requirements and General aspects</w:t>
      </w:r>
      <w:r w:rsidR="00097B52" w:rsidRPr="00891A01">
        <w:rPr>
          <w:lang w:eastAsia="ja-JP"/>
        </w:rPr>
        <w:t xml:space="preserve">,” </w:t>
      </w:r>
      <w:r w:rsidR="00F142BE" w:rsidRPr="00891A01">
        <w:rPr>
          <w:lang w:eastAsia="ja-JP"/>
        </w:rPr>
        <w:t>Aug</w:t>
      </w:r>
      <w:r w:rsidR="00097B52" w:rsidRPr="00891A01">
        <w:rPr>
          <w:lang w:eastAsia="ja-JP"/>
        </w:rPr>
        <w:t xml:space="preserve">. </w:t>
      </w:r>
      <w:r w:rsidR="006D2A0F" w:rsidRPr="00891A01">
        <w:rPr>
          <w:lang w:eastAsia="ja-JP"/>
        </w:rPr>
        <w:t>201</w:t>
      </w:r>
      <w:r w:rsidR="00F142BE" w:rsidRPr="00891A01">
        <w:rPr>
          <w:lang w:eastAsia="ja-JP"/>
        </w:rPr>
        <w:t>8</w:t>
      </w:r>
      <w:r w:rsidR="00097B52" w:rsidRPr="00891A01">
        <w:rPr>
          <w:lang w:eastAsia="ja-JP"/>
        </w:rPr>
        <w:t>.</w:t>
      </w:r>
    </w:p>
    <w:p w14:paraId="016A3EB9" w14:textId="048035BE" w:rsidR="003B7165" w:rsidRDefault="003B7165" w:rsidP="00F142BE">
      <w:pPr>
        <w:jc w:val="both"/>
        <w:rPr>
          <w:lang w:eastAsia="ja-JP"/>
        </w:rPr>
      </w:pPr>
      <w:r w:rsidRPr="00891A01">
        <w:rPr>
          <w:lang w:eastAsia="ja-JP"/>
        </w:rPr>
        <w:t>[2] 3GPP, “TS38.211</w:t>
      </w:r>
      <w:r w:rsidR="00983072">
        <w:rPr>
          <w:lang w:eastAsia="ja-JP"/>
        </w:rPr>
        <w:t xml:space="preserve"> (v15.6.0): </w:t>
      </w:r>
      <w:r w:rsidR="00983072" w:rsidRPr="00983072">
        <w:rPr>
          <w:lang w:eastAsia="ja-JP"/>
        </w:rPr>
        <w:t>Physical channels and modulation</w:t>
      </w:r>
      <w:r w:rsidR="00983072">
        <w:rPr>
          <w:lang w:eastAsia="ja-JP"/>
        </w:rPr>
        <w:t>,</w:t>
      </w:r>
      <w:r w:rsidRPr="00891A01">
        <w:rPr>
          <w:lang w:eastAsia="ja-JP"/>
        </w:rPr>
        <w:t>”</w:t>
      </w:r>
      <w:r w:rsidR="00983072">
        <w:rPr>
          <w:lang w:eastAsia="ja-JP"/>
        </w:rPr>
        <w:t xml:space="preserve"> June 2019</w:t>
      </w:r>
      <w:r w:rsidRPr="00891A01">
        <w:rPr>
          <w:lang w:eastAsia="ja-JP"/>
        </w:rPr>
        <w:t>.</w:t>
      </w:r>
    </w:p>
    <w:bookmarkEnd w:id="0"/>
    <w:p w14:paraId="663903D0" w14:textId="1653A9A4" w:rsidR="00976913" w:rsidRPr="00891A01" w:rsidRDefault="00976913" w:rsidP="00976913">
      <w:pPr>
        <w:pStyle w:val="1"/>
        <w:rPr>
          <w:lang w:eastAsia="ja-JP"/>
        </w:rPr>
      </w:pPr>
      <w:r>
        <w:rPr>
          <w:rFonts w:hint="eastAsia"/>
          <w:lang w:eastAsia="ja-JP"/>
        </w:rPr>
        <w:t>Appendix</w:t>
      </w:r>
    </w:p>
    <w:p w14:paraId="05771083" w14:textId="0231CD0A" w:rsidR="00E8129F" w:rsidRDefault="00E8129F" w:rsidP="00983072">
      <w:pPr>
        <w:rPr>
          <w:color w:val="FF0000"/>
          <w:lang w:eastAsia="ja-JP"/>
        </w:rPr>
      </w:pPr>
    </w:p>
    <w:p w14:paraId="0BFEA3EF" w14:textId="24536419" w:rsidR="00976913" w:rsidRDefault="00976913" w:rsidP="00976913">
      <w:pPr>
        <w:jc w:val="center"/>
        <w:rPr>
          <w:lang w:eastAsia="ja-JP"/>
        </w:rPr>
      </w:pPr>
      <w:r w:rsidRPr="00983072">
        <w:rPr>
          <w:lang w:eastAsia="ja-JP"/>
        </w:rPr>
        <w:t>Table A</w:t>
      </w:r>
      <w:r w:rsidR="00E8129F" w:rsidRPr="00983072">
        <w:rPr>
          <w:lang w:eastAsia="ja-JP"/>
        </w:rPr>
        <w:t>1</w:t>
      </w:r>
      <w:r>
        <w:rPr>
          <w:lang w:eastAsia="ja-JP"/>
        </w:rPr>
        <w:t>: Link-level simulation parameters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252"/>
        <w:gridCol w:w="3260"/>
      </w:tblGrid>
      <w:tr w:rsidR="00A24295" w:rsidRPr="00AC3283" w14:paraId="45A04B16" w14:textId="77777777" w:rsidTr="00983072">
        <w:tc>
          <w:tcPr>
            <w:tcW w:w="6374" w:type="dxa"/>
            <w:gridSpan w:val="2"/>
            <w:shd w:val="clear" w:color="auto" w:fill="auto"/>
          </w:tcPr>
          <w:p w14:paraId="6BF0C36E" w14:textId="77777777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260" w:type="dxa"/>
            <w:shd w:val="clear" w:color="auto" w:fill="auto"/>
          </w:tcPr>
          <w:p w14:paraId="4EDE6A49" w14:textId="77777777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24295" w:rsidRPr="00AC3283" w14:paraId="5FBD5C88" w14:textId="77777777" w:rsidTr="00983072">
        <w:tc>
          <w:tcPr>
            <w:tcW w:w="6374" w:type="dxa"/>
            <w:gridSpan w:val="2"/>
            <w:shd w:val="clear" w:color="auto" w:fill="auto"/>
            <w:vAlign w:val="center"/>
          </w:tcPr>
          <w:p w14:paraId="316D594B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5B945F2" w14:textId="77777777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A24295" w:rsidRPr="00614C43" w14:paraId="3D18F6BB" w14:textId="77777777" w:rsidTr="00983072">
        <w:tblPrEx>
          <w:jc w:val="center"/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07"/>
          <w:jc w:val="center"/>
        </w:trPr>
        <w:tc>
          <w:tcPr>
            <w:tcW w:w="6374" w:type="dxa"/>
            <w:gridSpan w:val="2"/>
            <w:vAlign w:val="center"/>
          </w:tcPr>
          <w:p w14:paraId="51E2D86E" w14:textId="77777777" w:rsidR="00A24295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614C43">
              <w:rPr>
                <w:rFonts w:ascii="Arial" w:eastAsia="?? ??" w:hAnsi="Arial" w:cs="Arial"/>
                <w:sz w:val="18"/>
                <w:szCs w:val="18"/>
                <w:lang w:eastAsia="ja-JP"/>
              </w:rPr>
              <w:t>Reference channel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695D4FF" w14:textId="08356B30" w:rsidR="00A24295" w:rsidRPr="00614C43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R.PDSCH.2-1.1</w:t>
            </w:r>
          </w:p>
        </w:tc>
      </w:tr>
      <w:tr w:rsidR="00A24295" w:rsidRPr="00BE78B0" w14:paraId="1ADF917D" w14:textId="77777777" w:rsidTr="00983072">
        <w:tblPrEx>
          <w:jc w:val="center"/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07"/>
          <w:jc w:val="center"/>
        </w:trPr>
        <w:tc>
          <w:tcPr>
            <w:tcW w:w="6374" w:type="dxa"/>
            <w:gridSpan w:val="2"/>
            <w:vAlign w:val="center"/>
          </w:tcPr>
          <w:p w14:paraId="01BE3157" w14:textId="77777777" w:rsidR="00A24295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614C43">
              <w:rPr>
                <w:rFonts w:ascii="Arial" w:eastAsia="?? ??" w:hAnsi="Arial" w:cs="Arial"/>
                <w:sz w:val="18"/>
                <w:szCs w:val="18"/>
              </w:rPr>
              <w:t>Bandwidth (MHz) / Subcarrier spacing (kHz)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8777C11" w14:textId="77777777" w:rsidR="00A24295" w:rsidRPr="00BE78B0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?? ??" w:hAnsi="Arial" w:cs="Arial"/>
                <w:sz w:val="18"/>
                <w:szCs w:val="18"/>
              </w:rPr>
              <w:t>40 / 30</w:t>
            </w:r>
          </w:p>
        </w:tc>
      </w:tr>
      <w:tr w:rsidR="00A24295" w14:paraId="3E8E2746" w14:textId="77777777" w:rsidTr="00983072">
        <w:tblPrEx>
          <w:jc w:val="center"/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07"/>
          <w:jc w:val="center"/>
        </w:trPr>
        <w:tc>
          <w:tcPr>
            <w:tcW w:w="6374" w:type="dxa"/>
            <w:gridSpan w:val="2"/>
            <w:vAlign w:val="center"/>
          </w:tcPr>
          <w:p w14:paraId="0DDD35D1" w14:textId="77777777" w:rsidR="00A24295" w:rsidRPr="00614C43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614C43">
              <w:rPr>
                <w:rFonts w:ascii="Arial" w:eastAsia="?? ??" w:hAnsi="Arial" w:cs="Arial"/>
                <w:sz w:val="18"/>
                <w:szCs w:val="18"/>
              </w:rPr>
              <w:t>Modulation format and code rate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663863" w14:textId="77777777" w:rsidR="00A24295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?? ??" w:hAnsi="Arial" w:cs="Arial" w:hint="eastAsia"/>
                <w:sz w:val="18"/>
                <w:szCs w:val="18"/>
                <w:lang w:eastAsia="ja-JP"/>
              </w:rPr>
              <w:t>QPSK, 0.30</w:t>
            </w:r>
          </w:p>
        </w:tc>
      </w:tr>
      <w:tr w:rsidR="00A24295" w14:paraId="735051D3" w14:textId="77777777" w:rsidTr="00983072">
        <w:tblPrEx>
          <w:jc w:val="center"/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07"/>
          <w:jc w:val="center"/>
        </w:trPr>
        <w:tc>
          <w:tcPr>
            <w:tcW w:w="6374" w:type="dxa"/>
            <w:gridSpan w:val="2"/>
            <w:vAlign w:val="center"/>
          </w:tcPr>
          <w:p w14:paraId="6E858543" w14:textId="77777777" w:rsidR="00A24295" w:rsidRPr="00614C43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614C43">
              <w:rPr>
                <w:rFonts w:ascii="Arial" w:eastAsia="?? ??" w:hAnsi="Arial" w:cs="Arial"/>
                <w:sz w:val="18"/>
                <w:szCs w:val="18"/>
              </w:rPr>
              <w:t>TDD UL-DL pattern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565D91" w14:textId="12894824" w:rsidR="00A24295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614C43">
              <w:rPr>
                <w:rFonts w:ascii="Arial" w:eastAsia="?? ??" w:hAnsi="Arial" w:cs="Arial"/>
                <w:sz w:val="18"/>
                <w:szCs w:val="18"/>
              </w:rPr>
              <w:t>FR1.30-1A</w:t>
            </w:r>
            <w:r>
              <w:rPr>
                <w:rFonts w:ascii="Arial" w:eastAsia="?? ??" w:hAnsi="Arial" w:cs="Arial"/>
                <w:sz w:val="18"/>
                <w:szCs w:val="18"/>
              </w:rPr>
              <w:t xml:space="preserve"> {7DS2U}</w:t>
            </w:r>
          </w:p>
        </w:tc>
      </w:tr>
      <w:tr w:rsidR="00A24295" w14:paraId="211F0F5D" w14:textId="77777777" w:rsidTr="00983072">
        <w:tblPrEx>
          <w:jc w:val="center"/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07"/>
          <w:jc w:val="center"/>
        </w:trPr>
        <w:tc>
          <w:tcPr>
            <w:tcW w:w="6374" w:type="dxa"/>
            <w:gridSpan w:val="2"/>
            <w:vAlign w:val="center"/>
          </w:tcPr>
          <w:p w14:paraId="6B5FF6CC" w14:textId="77777777" w:rsidR="00A24295" w:rsidRPr="00614C43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614C43">
              <w:rPr>
                <w:rFonts w:ascii="Arial" w:eastAsia="?? ??" w:hAnsi="Arial" w:cs="Arial"/>
                <w:sz w:val="18"/>
                <w:szCs w:val="18"/>
              </w:rPr>
              <w:t>Propagation condition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B8BE6B8" w14:textId="77777777" w:rsidR="00A24295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614C43">
              <w:rPr>
                <w:rFonts w:ascii="Arial" w:eastAsia="?? ??" w:hAnsi="Arial" w:cs="Arial"/>
                <w:sz w:val="18"/>
                <w:szCs w:val="18"/>
              </w:rPr>
              <w:t>TDLB100-400</w:t>
            </w:r>
          </w:p>
        </w:tc>
      </w:tr>
      <w:tr w:rsidR="00A24295" w:rsidRPr="00614C43" w14:paraId="102450FC" w14:textId="77777777" w:rsidTr="00983072">
        <w:tblPrEx>
          <w:jc w:val="center"/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07"/>
          <w:jc w:val="center"/>
        </w:trPr>
        <w:tc>
          <w:tcPr>
            <w:tcW w:w="6374" w:type="dxa"/>
            <w:gridSpan w:val="2"/>
            <w:vAlign w:val="center"/>
          </w:tcPr>
          <w:p w14:paraId="3F9D398D" w14:textId="77777777" w:rsidR="00A24295" w:rsidRPr="00614C43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614C43">
              <w:rPr>
                <w:rFonts w:ascii="Arial" w:eastAsia="?? ??" w:hAnsi="Arial" w:cs="Arial"/>
                <w:sz w:val="18"/>
                <w:szCs w:val="18"/>
              </w:rPr>
              <w:t>Correlation matrix and antenna configuration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DB5BD1A" w14:textId="77777777" w:rsidR="00A24295" w:rsidRPr="00614C43" w:rsidRDefault="00A24295" w:rsidP="00F400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614C43">
              <w:rPr>
                <w:rFonts w:ascii="Arial" w:eastAsia="?? ??" w:hAnsi="Arial" w:cs="Arial"/>
                <w:sz w:val="18"/>
                <w:szCs w:val="18"/>
              </w:rPr>
              <w:t>2x4, ULA Low</w:t>
            </w:r>
          </w:p>
        </w:tc>
      </w:tr>
      <w:tr w:rsidR="00A24295" w:rsidRPr="00AC3283" w14:paraId="10B787DF" w14:textId="77777777" w:rsidTr="00983072">
        <w:tc>
          <w:tcPr>
            <w:tcW w:w="6374" w:type="dxa"/>
            <w:gridSpan w:val="2"/>
            <w:shd w:val="clear" w:color="auto" w:fill="auto"/>
            <w:vAlign w:val="center"/>
          </w:tcPr>
          <w:p w14:paraId="7E93C4EA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292D31" w14:textId="77777777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24295" w:rsidRPr="00AC3283" w14:paraId="28D69D2D" w14:textId="77777777" w:rsidTr="00983072">
        <w:tc>
          <w:tcPr>
            <w:tcW w:w="2122" w:type="dxa"/>
            <w:vMerge w:val="restart"/>
            <w:shd w:val="clear" w:color="auto" w:fill="auto"/>
            <w:vAlign w:val="center"/>
          </w:tcPr>
          <w:p w14:paraId="62A3C850" w14:textId="75B26248" w:rsidR="00A24295" w:rsidRPr="00983072" w:rsidRDefault="000F3F08" w:rsidP="00F400E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ja-JP"/>
              </w:rPr>
              <w:t>PDSCH configuration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0489634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545F3D" w14:textId="77777777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24295" w:rsidRPr="00AC3283" w14:paraId="5FF94E8E" w14:textId="77777777" w:rsidTr="00983072">
        <w:tc>
          <w:tcPr>
            <w:tcW w:w="2122" w:type="dxa"/>
            <w:vMerge/>
            <w:shd w:val="clear" w:color="auto" w:fill="auto"/>
            <w:vAlign w:val="center"/>
          </w:tcPr>
          <w:p w14:paraId="73BC881E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22BECDDA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108CE0" w14:textId="77777777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24295" w:rsidRPr="00AC3283" w14:paraId="4B3D4DCB" w14:textId="77777777" w:rsidTr="00983072">
        <w:tc>
          <w:tcPr>
            <w:tcW w:w="2122" w:type="dxa"/>
            <w:vMerge/>
            <w:shd w:val="clear" w:color="auto" w:fill="auto"/>
            <w:vAlign w:val="center"/>
          </w:tcPr>
          <w:p w14:paraId="7A478DFA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261E9B58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73E5A1" w14:textId="77777777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24295" w:rsidRPr="00AC3283" w14:paraId="1C540D68" w14:textId="77777777" w:rsidTr="00983072">
        <w:tc>
          <w:tcPr>
            <w:tcW w:w="2122" w:type="dxa"/>
            <w:vMerge/>
            <w:shd w:val="clear" w:color="auto" w:fill="auto"/>
            <w:vAlign w:val="center"/>
          </w:tcPr>
          <w:p w14:paraId="09DE4BC7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300DBB67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647D21A" w14:textId="0F5EA24F" w:rsidR="00A24295" w:rsidRPr="00AC3283" w:rsidRDefault="00A242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A24295" w:rsidRPr="00AC3283" w14:paraId="34908971" w14:textId="77777777" w:rsidTr="00983072">
        <w:tc>
          <w:tcPr>
            <w:tcW w:w="2122" w:type="dxa"/>
            <w:vMerge/>
            <w:shd w:val="clear" w:color="auto" w:fill="auto"/>
            <w:vAlign w:val="center"/>
          </w:tcPr>
          <w:p w14:paraId="5F932014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2A427C2E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2DA8798" w14:textId="77777777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24295" w:rsidRPr="00AC3283" w14:paraId="5E4B8430" w14:textId="77777777" w:rsidTr="00983072">
        <w:tc>
          <w:tcPr>
            <w:tcW w:w="2122" w:type="dxa"/>
            <w:vMerge/>
            <w:shd w:val="clear" w:color="auto" w:fill="auto"/>
            <w:vAlign w:val="center"/>
          </w:tcPr>
          <w:p w14:paraId="27F588DF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11909E2B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AC62378" w14:textId="77777777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A24295" w:rsidRPr="00AC3283" w14:paraId="2AD17610" w14:textId="77777777" w:rsidTr="00983072">
        <w:tc>
          <w:tcPr>
            <w:tcW w:w="2122" w:type="dxa"/>
            <w:vMerge w:val="restart"/>
            <w:shd w:val="clear" w:color="auto" w:fill="auto"/>
            <w:vAlign w:val="center"/>
          </w:tcPr>
          <w:p w14:paraId="7B04FB7E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930FDA6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759B3E" w14:textId="77777777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24295" w:rsidRPr="00AC3283" w14:paraId="623EE1E3" w14:textId="77777777" w:rsidTr="00983072">
        <w:tc>
          <w:tcPr>
            <w:tcW w:w="2122" w:type="dxa"/>
            <w:vMerge/>
            <w:shd w:val="clear" w:color="auto" w:fill="auto"/>
            <w:vAlign w:val="center"/>
          </w:tcPr>
          <w:p w14:paraId="40AB03CD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7BBDADF4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69376BD" w14:textId="6AAB839D" w:rsidR="00A24295" w:rsidRPr="00AC3283" w:rsidRDefault="00A2429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 and 2</w:t>
            </w:r>
          </w:p>
        </w:tc>
      </w:tr>
      <w:tr w:rsidR="00A24295" w:rsidRPr="00AC3283" w14:paraId="0571E0FE" w14:textId="77777777" w:rsidTr="00983072">
        <w:tc>
          <w:tcPr>
            <w:tcW w:w="2122" w:type="dxa"/>
            <w:vMerge/>
            <w:shd w:val="clear" w:color="auto" w:fill="auto"/>
            <w:vAlign w:val="center"/>
          </w:tcPr>
          <w:p w14:paraId="2D9CC96B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72E7E8FB" w14:textId="007DCAB3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E1E097" w14:textId="478F8946" w:rsidR="00A24295" w:rsidRPr="00983072" w:rsidRDefault="000F3F08" w:rsidP="00A2429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ja-JP"/>
              </w:rPr>
              <w:t>1</w:t>
            </w:r>
          </w:p>
        </w:tc>
      </w:tr>
      <w:tr w:rsidR="000F3F08" w:rsidRPr="00AC3283" w14:paraId="156D7E0D" w14:textId="77777777" w:rsidTr="000F3F08"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02B7" w14:textId="2D1AAFFA" w:rsidR="000F3F08" w:rsidRPr="00AC3283" w:rsidRDefault="000F3F08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1168" w14:textId="31633FB3" w:rsidR="000F3F08" w:rsidRPr="00983072" w:rsidRDefault="000F3F08" w:rsidP="00F400E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ja-JP"/>
              </w:rPr>
              <w:t>40 slot</w:t>
            </w:r>
            <w:r>
              <w:rPr>
                <w:rFonts w:ascii="Arial" w:eastAsiaTheme="minorEastAsia" w:hAnsi="Arial"/>
                <w:sz w:val="18"/>
                <w:lang w:eastAsia="ja-JP"/>
              </w:rPr>
              <w:t>s</w:t>
            </w:r>
          </w:p>
        </w:tc>
      </w:tr>
      <w:tr w:rsidR="00A24295" w:rsidRPr="00AC3283" w14:paraId="7FA6F93A" w14:textId="77777777" w:rsidTr="00983072"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EB1F" w14:textId="77777777" w:rsidR="00A24295" w:rsidRPr="00AC3283" w:rsidRDefault="00A24295" w:rsidP="00F400E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4FE6" w14:textId="2D55842A" w:rsidR="00A24295" w:rsidRPr="00AC3283" w:rsidRDefault="00A24295" w:rsidP="00F400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</w:tbl>
    <w:p w14:paraId="08107433" w14:textId="5989668F" w:rsidR="00976913" w:rsidRPr="00A24295" w:rsidRDefault="00976913" w:rsidP="00C040A1">
      <w:pPr>
        <w:rPr>
          <w:lang w:eastAsia="ja-JP"/>
        </w:rPr>
      </w:pPr>
    </w:p>
    <w:sectPr w:rsidR="00976913" w:rsidRPr="00A2429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0382C" w14:textId="77777777" w:rsidR="003B5F55" w:rsidRDefault="003B5F55">
      <w:r>
        <w:separator/>
      </w:r>
    </w:p>
  </w:endnote>
  <w:endnote w:type="continuationSeparator" w:id="0">
    <w:p w14:paraId="25FB0AA6" w14:textId="77777777" w:rsidR="003B5F55" w:rsidRDefault="003B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6CF54" w14:textId="77777777" w:rsidR="003B5F55" w:rsidRDefault="003B5F55">
      <w:r>
        <w:separator/>
      </w:r>
    </w:p>
  </w:footnote>
  <w:footnote w:type="continuationSeparator" w:id="0">
    <w:p w14:paraId="5FA107EC" w14:textId="77777777" w:rsidR="003B5F55" w:rsidRDefault="003B5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5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537"/>
    <w:rsid w:val="00007948"/>
    <w:rsid w:val="00010982"/>
    <w:rsid w:val="000128F2"/>
    <w:rsid w:val="00013771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27CB"/>
    <w:rsid w:val="000448C2"/>
    <w:rsid w:val="000456D7"/>
    <w:rsid w:val="00045CBD"/>
    <w:rsid w:val="00047943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7322"/>
    <w:rsid w:val="000911E4"/>
    <w:rsid w:val="00093E7E"/>
    <w:rsid w:val="00095722"/>
    <w:rsid w:val="00095795"/>
    <w:rsid w:val="00097B52"/>
    <w:rsid w:val="00097D22"/>
    <w:rsid w:val="000A2C7E"/>
    <w:rsid w:val="000A45AC"/>
    <w:rsid w:val="000A5EF9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301B1"/>
    <w:rsid w:val="00130E89"/>
    <w:rsid w:val="00132D36"/>
    <w:rsid w:val="00134CB5"/>
    <w:rsid w:val="00141A2F"/>
    <w:rsid w:val="00142339"/>
    <w:rsid w:val="00142771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1C3C"/>
    <w:rsid w:val="001B3190"/>
    <w:rsid w:val="001C3159"/>
    <w:rsid w:val="001C3A35"/>
    <w:rsid w:val="001C5DBB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2DBF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3084"/>
    <w:rsid w:val="0028309A"/>
    <w:rsid w:val="0028522B"/>
    <w:rsid w:val="00290654"/>
    <w:rsid w:val="00290810"/>
    <w:rsid w:val="00293F12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FC4"/>
    <w:rsid w:val="002C36AF"/>
    <w:rsid w:val="002C4696"/>
    <w:rsid w:val="002D05DD"/>
    <w:rsid w:val="002D44CF"/>
    <w:rsid w:val="002D4648"/>
    <w:rsid w:val="002E08A7"/>
    <w:rsid w:val="002E12A7"/>
    <w:rsid w:val="002E44CF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4C0D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393F"/>
    <w:rsid w:val="003667FF"/>
    <w:rsid w:val="00367724"/>
    <w:rsid w:val="0037011B"/>
    <w:rsid w:val="00372085"/>
    <w:rsid w:val="00372B4D"/>
    <w:rsid w:val="0037533A"/>
    <w:rsid w:val="00376440"/>
    <w:rsid w:val="003772F3"/>
    <w:rsid w:val="00381C9C"/>
    <w:rsid w:val="003823D1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665A"/>
    <w:rsid w:val="003B3F20"/>
    <w:rsid w:val="003B5F55"/>
    <w:rsid w:val="003B6D17"/>
    <w:rsid w:val="003B7165"/>
    <w:rsid w:val="003B7573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419A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0921"/>
    <w:rsid w:val="00441C2A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704E5"/>
    <w:rsid w:val="004824CE"/>
    <w:rsid w:val="00490611"/>
    <w:rsid w:val="004912EB"/>
    <w:rsid w:val="0049156D"/>
    <w:rsid w:val="00497809"/>
    <w:rsid w:val="004A0D35"/>
    <w:rsid w:val="004A17C7"/>
    <w:rsid w:val="004A41BD"/>
    <w:rsid w:val="004A4E6C"/>
    <w:rsid w:val="004A782C"/>
    <w:rsid w:val="004A7ADF"/>
    <w:rsid w:val="004B103C"/>
    <w:rsid w:val="004B1EF8"/>
    <w:rsid w:val="004B5CEC"/>
    <w:rsid w:val="004B693D"/>
    <w:rsid w:val="004B7715"/>
    <w:rsid w:val="004B7C86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07F71"/>
    <w:rsid w:val="00515234"/>
    <w:rsid w:val="00515703"/>
    <w:rsid w:val="00517307"/>
    <w:rsid w:val="00521AAC"/>
    <w:rsid w:val="00521B8C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7A52"/>
    <w:rsid w:val="00580107"/>
    <w:rsid w:val="005811BC"/>
    <w:rsid w:val="00586C80"/>
    <w:rsid w:val="0058747E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7306"/>
    <w:rsid w:val="005A7381"/>
    <w:rsid w:val="005A772A"/>
    <w:rsid w:val="005B207E"/>
    <w:rsid w:val="005B41E8"/>
    <w:rsid w:val="005B653A"/>
    <w:rsid w:val="005B7115"/>
    <w:rsid w:val="005C3B7F"/>
    <w:rsid w:val="005C6516"/>
    <w:rsid w:val="005C7544"/>
    <w:rsid w:val="005D1F5B"/>
    <w:rsid w:val="005D2248"/>
    <w:rsid w:val="005D3F3A"/>
    <w:rsid w:val="005D4B05"/>
    <w:rsid w:val="005D6D26"/>
    <w:rsid w:val="005D761F"/>
    <w:rsid w:val="005F4A7E"/>
    <w:rsid w:val="005F5E51"/>
    <w:rsid w:val="00600AD8"/>
    <w:rsid w:val="00603C1C"/>
    <w:rsid w:val="00604EDB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A9B"/>
    <w:rsid w:val="006B6FF1"/>
    <w:rsid w:val="006B7B74"/>
    <w:rsid w:val="006C3095"/>
    <w:rsid w:val="006C674B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F62"/>
    <w:rsid w:val="006F2B4E"/>
    <w:rsid w:val="006F2BE0"/>
    <w:rsid w:val="006F3AB2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28DC"/>
    <w:rsid w:val="007A446F"/>
    <w:rsid w:val="007A52C4"/>
    <w:rsid w:val="007A6272"/>
    <w:rsid w:val="007A743E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247A"/>
    <w:rsid w:val="008240E1"/>
    <w:rsid w:val="0082583A"/>
    <w:rsid w:val="00826532"/>
    <w:rsid w:val="0083389F"/>
    <w:rsid w:val="00835C3C"/>
    <w:rsid w:val="00836C44"/>
    <w:rsid w:val="00842B4F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7D93"/>
    <w:rsid w:val="0090028C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967"/>
    <w:rsid w:val="00934D4B"/>
    <w:rsid w:val="00935866"/>
    <w:rsid w:val="009403DA"/>
    <w:rsid w:val="00944AB4"/>
    <w:rsid w:val="009526FD"/>
    <w:rsid w:val="00952E14"/>
    <w:rsid w:val="00954B7C"/>
    <w:rsid w:val="0095748C"/>
    <w:rsid w:val="0096268B"/>
    <w:rsid w:val="00965EC6"/>
    <w:rsid w:val="00966889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F38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D77E8"/>
    <w:rsid w:val="009E0843"/>
    <w:rsid w:val="009E2929"/>
    <w:rsid w:val="009E5870"/>
    <w:rsid w:val="009F3DD0"/>
    <w:rsid w:val="009F67CE"/>
    <w:rsid w:val="00A0535F"/>
    <w:rsid w:val="00A05FD2"/>
    <w:rsid w:val="00A068D6"/>
    <w:rsid w:val="00A126D8"/>
    <w:rsid w:val="00A17573"/>
    <w:rsid w:val="00A24295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8E6"/>
    <w:rsid w:val="00A9656B"/>
    <w:rsid w:val="00AA0F2D"/>
    <w:rsid w:val="00AA24C1"/>
    <w:rsid w:val="00AA4CA6"/>
    <w:rsid w:val="00AA4DD5"/>
    <w:rsid w:val="00AA5DEE"/>
    <w:rsid w:val="00AB3F85"/>
    <w:rsid w:val="00AC062B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21C6"/>
    <w:rsid w:val="00B22E92"/>
    <w:rsid w:val="00B260AF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192D"/>
    <w:rsid w:val="00B5566F"/>
    <w:rsid w:val="00B557DB"/>
    <w:rsid w:val="00B558AB"/>
    <w:rsid w:val="00B60991"/>
    <w:rsid w:val="00B62D3B"/>
    <w:rsid w:val="00B64ABD"/>
    <w:rsid w:val="00B6703B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A799F"/>
    <w:rsid w:val="00BB08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7F29"/>
    <w:rsid w:val="00BF7F3A"/>
    <w:rsid w:val="00C03792"/>
    <w:rsid w:val="00C040A1"/>
    <w:rsid w:val="00C04118"/>
    <w:rsid w:val="00C04C16"/>
    <w:rsid w:val="00C0547C"/>
    <w:rsid w:val="00C07A28"/>
    <w:rsid w:val="00C16EAA"/>
    <w:rsid w:val="00C20409"/>
    <w:rsid w:val="00C26212"/>
    <w:rsid w:val="00C26EEE"/>
    <w:rsid w:val="00C3198F"/>
    <w:rsid w:val="00C329CB"/>
    <w:rsid w:val="00C34F14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2B8D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5C68"/>
    <w:rsid w:val="00D86058"/>
    <w:rsid w:val="00D90132"/>
    <w:rsid w:val="00D9135B"/>
    <w:rsid w:val="00D91D89"/>
    <w:rsid w:val="00DA025E"/>
    <w:rsid w:val="00DA518A"/>
    <w:rsid w:val="00DA706D"/>
    <w:rsid w:val="00DB0073"/>
    <w:rsid w:val="00DB0BA5"/>
    <w:rsid w:val="00DB4DD4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4A2"/>
    <w:rsid w:val="00E30FEC"/>
    <w:rsid w:val="00E31CCF"/>
    <w:rsid w:val="00E32A4A"/>
    <w:rsid w:val="00E4069E"/>
    <w:rsid w:val="00E4076B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7D45"/>
    <w:rsid w:val="00E70031"/>
    <w:rsid w:val="00E714A5"/>
    <w:rsid w:val="00E73256"/>
    <w:rsid w:val="00E73617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EB"/>
    <w:rsid w:val="00EA20D4"/>
    <w:rsid w:val="00EA3C24"/>
    <w:rsid w:val="00EA5C32"/>
    <w:rsid w:val="00EA6691"/>
    <w:rsid w:val="00EA7566"/>
    <w:rsid w:val="00EA7B28"/>
    <w:rsid w:val="00EB2122"/>
    <w:rsid w:val="00EB342C"/>
    <w:rsid w:val="00EB47AD"/>
    <w:rsid w:val="00EB5CED"/>
    <w:rsid w:val="00EC18D8"/>
    <w:rsid w:val="00EC2A82"/>
    <w:rsid w:val="00EC44C8"/>
    <w:rsid w:val="00EC49ED"/>
    <w:rsid w:val="00EC4B85"/>
    <w:rsid w:val="00EC556A"/>
    <w:rsid w:val="00EC7140"/>
    <w:rsid w:val="00EC722B"/>
    <w:rsid w:val="00ED0555"/>
    <w:rsid w:val="00ED2DEB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599"/>
    <w:rsid w:val="00F47D81"/>
    <w:rsid w:val="00F55467"/>
    <w:rsid w:val="00F56DD6"/>
    <w:rsid w:val="00F63A09"/>
    <w:rsid w:val="00F640C8"/>
    <w:rsid w:val="00F64E51"/>
    <w:rsid w:val="00F66A1B"/>
    <w:rsid w:val="00F7146E"/>
    <w:rsid w:val="00F76FBE"/>
    <w:rsid w:val="00F81BB6"/>
    <w:rsid w:val="00F835C1"/>
    <w:rsid w:val="00F84CC4"/>
    <w:rsid w:val="00F84DD8"/>
    <w:rsid w:val="00F86875"/>
    <w:rsid w:val="00F8704F"/>
    <w:rsid w:val="00F87B0C"/>
    <w:rsid w:val="00F9384F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7639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5223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111</cp:revision>
  <cp:lastPrinted>2017-04-28T05:57:00Z</cp:lastPrinted>
  <dcterms:created xsi:type="dcterms:W3CDTF">2018-06-18T04:01:00Z</dcterms:created>
  <dcterms:modified xsi:type="dcterms:W3CDTF">2019-08-27T08:24:00Z</dcterms:modified>
</cp:coreProperties>
</file>